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8B1CDE" w14:textId="0912DD02" w:rsidR="3276931A" w:rsidRPr="00836B50" w:rsidRDefault="3276931A" w:rsidP="009D5621">
      <w:pPr>
        <w:rPr>
          <w:noProof/>
          <w:lang w:val="pt-BR"/>
        </w:rPr>
      </w:pPr>
    </w:p>
    <w:p w14:paraId="221B4FAE" w14:textId="7E6A1975" w:rsidR="00F03928" w:rsidRPr="00836B50" w:rsidRDefault="00F03928" w:rsidP="00C176C2">
      <w:pPr>
        <w:jc w:val="both"/>
        <w:rPr>
          <w:noProof/>
          <w:lang w:val="pt-BR"/>
        </w:rPr>
      </w:pPr>
    </w:p>
    <w:p w14:paraId="7C1CD200" w14:textId="79FBFC04" w:rsidR="3276931A" w:rsidRDefault="3276931A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1E5A9BB8" w14:textId="77777777" w:rsidR="006B6744" w:rsidRPr="00836B50" w:rsidRDefault="006B6744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7579499A" w14:textId="05C09504" w:rsidR="00F03928" w:rsidRPr="00836B50" w:rsidRDefault="00F03928" w:rsidP="00C176C2">
      <w:pPr>
        <w:jc w:val="both"/>
        <w:rPr>
          <w:b/>
          <w:bCs/>
          <w:sz w:val="56"/>
          <w:szCs w:val="56"/>
          <w:lang w:val="pt-BR"/>
        </w:rPr>
      </w:pPr>
      <w:r w:rsidRPr="00836B50">
        <w:rPr>
          <w:sz w:val="56"/>
          <w:szCs w:val="56"/>
          <w:lang w:val="pt-BR"/>
        </w:rPr>
        <w:t>ESTUDO TÉCNICO PRELIMINAR</w:t>
      </w:r>
    </w:p>
    <w:p w14:paraId="450A5A91" w14:textId="77777777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490983B8" w14:textId="40752426" w:rsidR="00F03928" w:rsidRPr="00E578AA" w:rsidRDefault="00464499" w:rsidP="00C176C2">
      <w:pPr>
        <w:jc w:val="both"/>
        <w:rPr>
          <w:color w:val="000000" w:themeColor="text1"/>
          <w:sz w:val="44"/>
          <w:szCs w:val="44"/>
          <w:lang w:val="pt-BR"/>
        </w:rPr>
      </w:pPr>
      <w:r w:rsidRPr="00464499">
        <w:rPr>
          <w:color w:val="000000" w:themeColor="text1"/>
          <w:sz w:val="44"/>
          <w:szCs w:val="44"/>
          <w:lang w:val="pt-BR"/>
        </w:rPr>
        <w:t>04</w:t>
      </w:r>
      <w:r w:rsidR="009D7CDF" w:rsidRPr="00464499">
        <w:rPr>
          <w:color w:val="000000" w:themeColor="text1"/>
          <w:sz w:val="44"/>
          <w:szCs w:val="44"/>
          <w:lang w:val="pt-BR"/>
        </w:rPr>
        <w:t>/202</w:t>
      </w:r>
      <w:r w:rsidRPr="00464499">
        <w:rPr>
          <w:color w:val="000000" w:themeColor="text1"/>
          <w:sz w:val="44"/>
          <w:szCs w:val="44"/>
          <w:lang w:val="pt-BR"/>
        </w:rPr>
        <w:t>6</w:t>
      </w:r>
    </w:p>
    <w:p w14:paraId="0D0EFD8B" w14:textId="77777777" w:rsidR="00F03928" w:rsidRPr="001D1353" w:rsidRDefault="00F03928" w:rsidP="00C176C2">
      <w:pPr>
        <w:spacing w:line="259" w:lineRule="auto"/>
        <w:jc w:val="both"/>
        <w:rPr>
          <w:b/>
          <w:bCs/>
          <w:color w:val="EE0000"/>
          <w:sz w:val="28"/>
          <w:szCs w:val="28"/>
          <w:lang w:val="pt-BR"/>
        </w:rPr>
      </w:pPr>
    </w:p>
    <w:p w14:paraId="3E86CB10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42373B64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13216CDB" w14:textId="5428F476" w:rsidR="00F03928" w:rsidRPr="00836B50" w:rsidRDefault="00F03928" w:rsidP="00C176C2">
      <w:pPr>
        <w:spacing w:line="259" w:lineRule="auto"/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CONTRATANTE</w:t>
      </w:r>
      <w:r w:rsidRPr="00836B50">
        <w:rPr>
          <w:b/>
          <w:bCs/>
          <w:sz w:val="26"/>
          <w:szCs w:val="26"/>
          <w:lang w:val="pt-BR"/>
        </w:rPr>
        <w:t xml:space="preserve"> (UASG)</w:t>
      </w:r>
    </w:p>
    <w:p w14:paraId="0459B93F" w14:textId="73B2966D" w:rsidR="00F03928" w:rsidRPr="00836B50" w:rsidRDefault="00461D5C" w:rsidP="00C176C2">
      <w:pPr>
        <w:jc w:val="both"/>
        <w:rPr>
          <w:b/>
          <w:bCs/>
          <w:sz w:val="26"/>
          <w:szCs w:val="26"/>
          <w:lang w:val="pt-BR"/>
        </w:rPr>
      </w:pPr>
      <w:r>
        <w:rPr>
          <w:b/>
          <w:bCs/>
          <w:sz w:val="26"/>
          <w:szCs w:val="26"/>
          <w:lang w:val="pt-BR"/>
        </w:rPr>
        <w:t>463624</w:t>
      </w:r>
    </w:p>
    <w:p w14:paraId="01245565" w14:textId="77777777" w:rsidR="00F03928" w:rsidRPr="00836B50" w:rsidRDefault="00F03928" w:rsidP="00C176C2">
      <w:pPr>
        <w:jc w:val="both"/>
        <w:rPr>
          <w:sz w:val="26"/>
          <w:szCs w:val="26"/>
          <w:lang w:val="pt-BR"/>
        </w:rPr>
      </w:pPr>
    </w:p>
    <w:p w14:paraId="69ECBD4F" w14:textId="77777777" w:rsidR="00F03928" w:rsidRPr="00836B50" w:rsidRDefault="00F03928" w:rsidP="00C176C2">
      <w:pPr>
        <w:jc w:val="both"/>
        <w:rPr>
          <w:b/>
          <w:bCs/>
          <w:sz w:val="32"/>
          <w:szCs w:val="32"/>
          <w:lang w:val="pt-BR"/>
        </w:rPr>
      </w:pPr>
    </w:p>
    <w:p w14:paraId="3A2773B1" w14:textId="77777777" w:rsidR="00F03928" w:rsidRPr="00836B50" w:rsidRDefault="00F03928" w:rsidP="00C176C2">
      <w:pPr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OBJETO</w:t>
      </w:r>
    </w:p>
    <w:p w14:paraId="28E11F91" w14:textId="24967251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783FA741" w14:textId="55C53386" w:rsidR="00F03928" w:rsidRPr="007A5B06" w:rsidRDefault="00F03928" w:rsidP="00F962F5">
      <w:pPr>
        <w:spacing w:before="100" w:beforeAutospacing="1" w:after="100" w:afterAutospacing="1"/>
        <w:jc w:val="both"/>
        <w:rPr>
          <w:rFonts w:eastAsia="Times New Roman"/>
          <w:color w:val="EE0000"/>
          <w:sz w:val="28"/>
          <w:szCs w:val="28"/>
        </w:rPr>
      </w:pPr>
      <w:r w:rsidRPr="00F962F5">
        <w:rPr>
          <w:sz w:val="28"/>
          <w:szCs w:val="28"/>
        </w:rPr>
        <w:t xml:space="preserve">O objeto da </w:t>
      </w:r>
      <w:r w:rsidRPr="007A5B06">
        <w:rPr>
          <w:sz w:val="28"/>
          <w:szCs w:val="28"/>
        </w:rPr>
        <w:t>presente licitação é a</w:t>
      </w:r>
      <w:bookmarkStart w:id="0" w:name="_Hlk196210763"/>
      <w:r w:rsidR="00F962F5" w:rsidRPr="007A5B06">
        <w:rPr>
          <w:rFonts w:eastAsia="Times New Roman"/>
          <w:color w:val="000000"/>
          <w:sz w:val="28"/>
          <w:szCs w:val="28"/>
        </w:rPr>
        <w:t xml:space="preserve"> </w:t>
      </w:r>
      <w:r w:rsidR="00B66624" w:rsidRPr="007A5B06">
        <w:rPr>
          <w:rFonts w:eastAsia="Times New Roman"/>
          <w:color w:val="000000"/>
          <w:sz w:val="28"/>
          <w:szCs w:val="28"/>
        </w:rPr>
        <w:t>a</w:t>
      </w:r>
      <w:r w:rsidR="00F962F5" w:rsidRPr="007A5B06">
        <w:rPr>
          <w:rFonts w:eastAsia="Times New Roman"/>
          <w:color w:val="000000"/>
          <w:sz w:val="28"/>
          <w:szCs w:val="28"/>
        </w:rPr>
        <w:t>quisição de vidrarias</w:t>
      </w:r>
      <w:r w:rsidR="00E020C9">
        <w:rPr>
          <w:rFonts w:eastAsia="Times New Roman"/>
          <w:color w:val="000000"/>
          <w:sz w:val="28"/>
          <w:szCs w:val="28"/>
        </w:rPr>
        <w:t xml:space="preserve"> </w:t>
      </w:r>
      <w:r w:rsidR="00F962F5" w:rsidRPr="007A5B06">
        <w:rPr>
          <w:rFonts w:eastAsia="Times New Roman"/>
          <w:color w:val="000000"/>
          <w:sz w:val="28"/>
          <w:szCs w:val="28"/>
        </w:rPr>
        <w:t xml:space="preserve">com o objetivo de </w:t>
      </w:r>
      <w:r w:rsidR="00F962F5" w:rsidRPr="00490B4E">
        <w:rPr>
          <w:rFonts w:eastAsia="Times New Roman"/>
          <w:sz w:val="28"/>
          <w:szCs w:val="28"/>
        </w:rPr>
        <w:t>atender às necessidades institucionais da Autarquia Educacional do Belo Jardim – AEB, no tocante ao Curso de Medicina a ser implantado na Faculdade do Belo Jardim – FBJ</w:t>
      </w:r>
      <w:r w:rsidR="002D6DDD" w:rsidRPr="00490B4E">
        <w:rPr>
          <w:bCs/>
          <w:sz w:val="28"/>
          <w:szCs w:val="28"/>
        </w:rPr>
        <w:t>,</w:t>
      </w:r>
      <w:bookmarkEnd w:id="0"/>
      <w:r w:rsidR="002D6DDD" w:rsidRPr="00490B4E">
        <w:rPr>
          <w:sz w:val="28"/>
          <w:szCs w:val="28"/>
        </w:rPr>
        <w:t xml:space="preserve"> </w:t>
      </w:r>
      <w:r w:rsidRPr="00490B4E">
        <w:rPr>
          <w:sz w:val="28"/>
          <w:szCs w:val="28"/>
        </w:rPr>
        <w:t>conforme condições e quantidades estabelecidas neste ETP.</w:t>
      </w:r>
      <w:r w:rsidR="00E020C9" w:rsidRPr="00490B4E">
        <w:rPr>
          <w:sz w:val="28"/>
          <w:szCs w:val="28"/>
        </w:rPr>
        <w:t xml:space="preserve"> </w:t>
      </w:r>
    </w:p>
    <w:p w14:paraId="3D007016" w14:textId="69588D13" w:rsidR="00F03928" w:rsidRPr="00E578AA" w:rsidRDefault="00F03928" w:rsidP="00C176C2">
      <w:pPr>
        <w:pStyle w:val="Nvel2-Red"/>
        <w:numPr>
          <w:ilvl w:val="0"/>
          <w:numId w:val="0"/>
        </w:numPr>
        <w:rPr>
          <w:i w:val="0"/>
          <w:iCs w:val="0"/>
          <w:color w:val="000000" w:themeColor="text1"/>
          <w:sz w:val="28"/>
          <w:szCs w:val="28"/>
        </w:rPr>
      </w:pPr>
      <w:r w:rsidRPr="00E578AA">
        <w:rPr>
          <w:i w:val="0"/>
          <w:iCs w:val="0"/>
          <w:color w:val="000000" w:themeColor="text1"/>
          <w:sz w:val="28"/>
          <w:szCs w:val="28"/>
        </w:rPr>
        <w:t>Este procedim</w:t>
      </w:r>
      <w:r w:rsidR="00820499" w:rsidRPr="00E578AA">
        <w:rPr>
          <w:i w:val="0"/>
          <w:iCs w:val="0"/>
          <w:color w:val="000000" w:themeColor="text1"/>
          <w:sz w:val="28"/>
          <w:szCs w:val="28"/>
        </w:rPr>
        <w:t>ento será dividido em itens</w:t>
      </w:r>
      <w:r w:rsidRPr="00E578AA">
        <w:rPr>
          <w:i w:val="0"/>
          <w:iCs w:val="0"/>
          <w:color w:val="000000" w:themeColor="text1"/>
          <w:sz w:val="28"/>
          <w:szCs w:val="28"/>
        </w:rPr>
        <w:t>, conforme tabela constante no item 8 deste documento, facultando-se ao licitante a participação em quantos itens forem de seu interesse.</w:t>
      </w:r>
    </w:p>
    <w:p w14:paraId="0691B186" w14:textId="77777777" w:rsidR="00F03928" w:rsidRPr="00E578AA" w:rsidRDefault="00F03928" w:rsidP="00C176C2">
      <w:pPr>
        <w:jc w:val="both"/>
        <w:rPr>
          <w:color w:val="000000" w:themeColor="text1"/>
          <w:sz w:val="26"/>
          <w:szCs w:val="26"/>
          <w:lang w:val="pt-BR"/>
        </w:rPr>
      </w:pPr>
    </w:p>
    <w:p w14:paraId="1E5424E5" w14:textId="77777777" w:rsidR="00F03928" w:rsidRPr="00E578AA" w:rsidRDefault="00F03928" w:rsidP="00C176C2">
      <w:pPr>
        <w:jc w:val="both"/>
        <w:rPr>
          <w:b/>
          <w:bCs/>
          <w:color w:val="000000" w:themeColor="text1"/>
          <w:sz w:val="32"/>
          <w:szCs w:val="32"/>
          <w:lang w:val="pt-BR"/>
        </w:rPr>
      </w:pPr>
    </w:p>
    <w:p w14:paraId="1D18160C" w14:textId="77777777" w:rsidR="00F03928" w:rsidRPr="00E578AA" w:rsidRDefault="00F03928" w:rsidP="00C176C2">
      <w:pPr>
        <w:jc w:val="both"/>
        <w:rPr>
          <w:b/>
          <w:bCs/>
          <w:color w:val="000000" w:themeColor="text1"/>
          <w:sz w:val="26"/>
          <w:szCs w:val="26"/>
          <w:lang w:val="pt-BR"/>
        </w:rPr>
      </w:pPr>
      <w:r w:rsidRPr="00E578AA">
        <w:rPr>
          <w:b/>
          <w:bCs/>
          <w:color w:val="000000" w:themeColor="text1"/>
          <w:sz w:val="32"/>
          <w:szCs w:val="32"/>
          <w:lang w:val="pt-BR"/>
        </w:rPr>
        <w:t>VALOR</w:t>
      </w:r>
      <w:r w:rsidRPr="00E578AA">
        <w:rPr>
          <w:b/>
          <w:bCs/>
          <w:color w:val="000000" w:themeColor="text1"/>
          <w:sz w:val="26"/>
          <w:szCs w:val="26"/>
          <w:lang w:val="pt-BR"/>
        </w:rPr>
        <w:t xml:space="preserve"> </w:t>
      </w:r>
      <w:r w:rsidRPr="00E578AA">
        <w:rPr>
          <w:b/>
          <w:bCs/>
          <w:color w:val="000000" w:themeColor="text1"/>
          <w:sz w:val="32"/>
          <w:szCs w:val="32"/>
          <w:lang w:val="pt-BR"/>
        </w:rPr>
        <w:t>TOTAL DA CONTRATAÇÃO</w:t>
      </w:r>
    </w:p>
    <w:p w14:paraId="36D69962" w14:textId="77777777" w:rsidR="00F03928" w:rsidRPr="00E578AA" w:rsidRDefault="00F03928" w:rsidP="00C176C2">
      <w:pPr>
        <w:jc w:val="both"/>
        <w:rPr>
          <w:b/>
          <w:bCs/>
          <w:color w:val="000000" w:themeColor="text1"/>
          <w:sz w:val="28"/>
          <w:szCs w:val="28"/>
          <w:lang w:val="pt-BR"/>
        </w:rPr>
      </w:pPr>
    </w:p>
    <w:p w14:paraId="3013F00A" w14:textId="03B76891" w:rsidR="00ED4468" w:rsidRPr="00ED4468" w:rsidRDefault="00764280" w:rsidP="00ED4468">
      <w:pPr>
        <w:spacing w:before="235"/>
        <w:ind w:right="476"/>
        <w:jc w:val="both"/>
        <w:rPr>
          <w:color w:val="000000" w:themeColor="text1"/>
          <w:sz w:val="28"/>
          <w:szCs w:val="28"/>
          <w:lang w:val="pt-BR"/>
        </w:rPr>
      </w:pPr>
      <w:r w:rsidRPr="00FD7180">
        <w:rPr>
          <w:color w:val="000000" w:themeColor="text1"/>
          <w:sz w:val="28"/>
          <w:szCs w:val="28"/>
          <w:lang w:val="pt-BR"/>
        </w:rPr>
        <w:t>R$</w:t>
      </w:r>
      <w:r w:rsidR="00ED4468">
        <w:rPr>
          <w:color w:val="000000" w:themeColor="text1"/>
          <w:sz w:val="28"/>
          <w:szCs w:val="28"/>
        </w:rPr>
        <w:t xml:space="preserve"> </w:t>
      </w:r>
      <w:r w:rsidR="00FD7180">
        <w:rPr>
          <w:color w:val="000000" w:themeColor="text1"/>
          <w:sz w:val="28"/>
          <w:szCs w:val="28"/>
        </w:rPr>
        <w:t>45.288,9655</w:t>
      </w:r>
    </w:p>
    <w:p w14:paraId="5D9016B1" w14:textId="07EC6C2E" w:rsidR="00F03928" w:rsidRPr="00ED4468" w:rsidRDefault="00F03928" w:rsidP="00764280">
      <w:pPr>
        <w:pStyle w:val="Ttulo"/>
        <w:ind w:left="0"/>
        <w:jc w:val="left"/>
        <w:rPr>
          <w:rFonts w:ascii="Arial" w:eastAsia="Arial" w:hAnsi="Arial" w:cs="Arial"/>
          <w:b w:val="0"/>
          <w:bCs w:val="0"/>
          <w:color w:val="000000" w:themeColor="text1"/>
          <w:sz w:val="28"/>
          <w:szCs w:val="28"/>
          <w:lang w:val="pt-BR"/>
        </w:rPr>
      </w:pPr>
    </w:p>
    <w:p w14:paraId="12135056" w14:textId="09FDC0CC" w:rsidR="00F03928" w:rsidRPr="00E578AA" w:rsidRDefault="00F03928" w:rsidP="00D764AE">
      <w:pPr>
        <w:pStyle w:val="Ttulo"/>
        <w:rPr>
          <w:rFonts w:ascii="Arial" w:eastAsia="Arial" w:hAnsi="Arial" w:cs="Arial"/>
          <w:color w:val="000000" w:themeColor="text1"/>
          <w:sz w:val="28"/>
          <w:szCs w:val="28"/>
          <w:lang w:val="pt-BR"/>
        </w:rPr>
      </w:pPr>
    </w:p>
    <w:p w14:paraId="66DA0582" w14:textId="55123D4B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14A7F1F7" w14:textId="09FA5272" w:rsidR="00F03928" w:rsidRPr="00E578AA" w:rsidRDefault="00F03928" w:rsidP="001903E6">
      <w:pPr>
        <w:pStyle w:val="Ttulo"/>
        <w:ind w:left="0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3399E5A" w14:textId="347CD2B7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30A5C0C" w14:textId="77777777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42C1341" w14:textId="3001C32F" w:rsidR="00F873C6" w:rsidRPr="00E578AA" w:rsidRDefault="00CB5E4B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32"/>
          <w:szCs w:val="32"/>
          <w:lang w:val="pt-BR"/>
        </w:rPr>
      </w:pPr>
      <w:bookmarkStart w:id="1" w:name="Estudo_Técnico_Preliminar_4/2021"/>
      <w:bookmarkEnd w:id="1"/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Estudo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Técnico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464499">
        <w:rPr>
          <w:rFonts w:ascii="Arial" w:hAnsi="Arial" w:cs="Arial"/>
          <w:color w:val="000000" w:themeColor="text1"/>
          <w:sz w:val="32"/>
          <w:szCs w:val="32"/>
          <w:lang w:val="pt-BR"/>
        </w:rPr>
        <w:t>Preliminar</w:t>
      </w:r>
      <w:r w:rsidRPr="00464499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 xml:space="preserve"> </w:t>
      </w:r>
      <w:r w:rsidR="00464499" w:rsidRPr="00464499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>04</w:t>
      </w:r>
      <w:r w:rsidRPr="00464499">
        <w:rPr>
          <w:rFonts w:ascii="Arial" w:hAnsi="Arial" w:cs="Arial"/>
          <w:color w:val="000000" w:themeColor="text1"/>
          <w:sz w:val="32"/>
          <w:szCs w:val="32"/>
          <w:lang w:val="pt-BR"/>
        </w:rPr>
        <w:t>/202</w:t>
      </w:r>
      <w:r w:rsidR="00464499" w:rsidRPr="00464499">
        <w:rPr>
          <w:rFonts w:ascii="Arial" w:hAnsi="Arial" w:cs="Arial"/>
          <w:color w:val="000000" w:themeColor="text1"/>
          <w:sz w:val="32"/>
          <w:szCs w:val="32"/>
          <w:lang w:val="pt-BR"/>
        </w:rPr>
        <w:t>6</w:t>
      </w:r>
    </w:p>
    <w:p w14:paraId="642C1342" w14:textId="77777777" w:rsidR="00F873C6" w:rsidRPr="00E578AA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43" w14:textId="77777777" w:rsidR="00F873C6" w:rsidRPr="00E578AA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spacing w:before="268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2" w:name="1._Informações_Básicas"/>
      <w:bookmarkEnd w:id="2"/>
      <w:r w:rsidRPr="00E578AA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Informações</w:t>
      </w:r>
      <w:r w:rsidRPr="00E578AA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24"/>
          <w:szCs w:val="24"/>
          <w:lang w:val="pt-BR"/>
        </w:rPr>
        <w:t>Básicas</w:t>
      </w:r>
    </w:p>
    <w:p w14:paraId="642C1347" w14:textId="4EFDBF3E" w:rsidR="00F873C6" w:rsidRPr="00E578AA" w:rsidRDefault="00CB5E4B" w:rsidP="009D7CDF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E578AA">
        <w:rPr>
          <w:color w:val="000000" w:themeColor="text1"/>
          <w:sz w:val="24"/>
          <w:szCs w:val="24"/>
          <w:lang w:val="pt-BR"/>
        </w:rPr>
        <w:t>Número</w:t>
      </w:r>
      <w:r w:rsidRPr="00E578A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E578AA">
        <w:rPr>
          <w:color w:val="000000" w:themeColor="text1"/>
          <w:sz w:val="24"/>
          <w:szCs w:val="24"/>
          <w:lang w:val="pt-BR"/>
        </w:rPr>
        <w:t>do</w:t>
      </w:r>
      <w:r w:rsidRPr="00E578AA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E578AA">
        <w:rPr>
          <w:color w:val="000000" w:themeColor="text1"/>
          <w:sz w:val="24"/>
          <w:szCs w:val="24"/>
          <w:lang w:val="pt-BR"/>
        </w:rPr>
        <w:t>processo</w:t>
      </w:r>
      <w:r w:rsidR="001E400D">
        <w:rPr>
          <w:color w:val="000000" w:themeColor="text1"/>
          <w:sz w:val="24"/>
          <w:szCs w:val="24"/>
          <w:lang w:val="pt-BR"/>
        </w:rPr>
        <w:t xml:space="preserve"> </w:t>
      </w:r>
      <w:r w:rsidR="00464499" w:rsidRPr="00464499">
        <w:rPr>
          <w:color w:val="000000" w:themeColor="text1"/>
          <w:sz w:val="24"/>
          <w:szCs w:val="24"/>
          <w:lang w:val="pt-BR"/>
        </w:rPr>
        <w:t>05</w:t>
      </w:r>
      <w:r w:rsidR="00366ED5" w:rsidRPr="00464499">
        <w:rPr>
          <w:color w:val="000000" w:themeColor="text1"/>
          <w:spacing w:val="-2"/>
          <w:sz w:val="24"/>
          <w:szCs w:val="24"/>
          <w:lang w:val="pt-BR"/>
        </w:rPr>
        <w:t>/202</w:t>
      </w:r>
      <w:r w:rsidR="00464499" w:rsidRPr="00464499">
        <w:rPr>
          <w:color w:val="000000" w:themeColor="text1"/>
          <w:spacing w:val="-2"/>
          <w:sz w:val="24"/>
          <w:szCs w:val="24"/>
          <w:lang w:val="pt-BR"/>
        </w:rPr>
        <w:t>6</w:t>
      </w:r>
      <w:r w:rsidR="0034067D" w:rsidRPr="00464499">
        <w:rPr>
          <w:color w:val="000000" w:themeColor="text1"/>
          <w:spacing w:val="-2"/>
          <w:sz w:val="24"/>
          <w:szCs w:val="24"/>
          <w:lang w:val="pt-BR"/>
        </w:rPr>
        <w:t>.</w:t>
      </w:r>
    </w:p>
    <w:p w14:paraId="034CBDDF" w14:textId="77777777" w:rsidR="009D7CDF" w:rsidRPr="009D7CDF" w:rsidRDefault="009D7CDF" w:rsidP="009D7CDF">
      <w:pPr>
        <w:spacing w:before="234"/>
        <w:ind w:left="426" w:right="476"/>
        <w:jc w:val="both"/>
        <w:rPr>
          <w:sz w:val="24"/>
          <w:szCs w:val="24"/>
          <w:lang w:val="pt-BR"/>
        </w:rPr>
      </w:pPr>
    </w:p>
    <w:p w14:paraId="642C1348" w14:textId="77777777" w:rsidR="00F873C6" w:rsidRPr="00836B50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3" w:name="2._Descrição_da_necessidade"/>
      <w:bookmarkEnd w:id="3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necessidade</w:t>
      </w:r>
    </w:p>
    <w:p w14:paraId="3843C36E" w14:textId="58CF2ADB" w:rsidR="00F03928" w:rsidRPr="009D7CDF" w:rsidRDefault="00CB5E4B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O Estudo Técnico Preliminar</w:t>
      </w:r>
      <w:r w:rsidR="00F03928" w:rsidRPr="009D7CDF">
        <w:rPr>
          <w:sz w:val="24"/>
          <w:szCs w:val="24"/>
          <w:lang w:val="pt-BR"/>
        </w:rPr>
        <w:t xml:space="preserve"> definido pelo art. 6º, XX, da Lei nº 14.133/2021, é definido como documento constitutivo da primeira etapa do planejamento de uma contratação que caracteriza o interesse público envolvido e a sua melhor solução e dá base ao anteprojeto, ao termo de referência ou ao projeto básico a serem elaborados caso se conclua pela viabilidade da contratação.</w:t>
      </w:r>
    </w:p>
    <w:p w14:paraId="642C1349" w14:textId="64E6FE48" w:rsidR="00F873C6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O Art. 2º, </w:t>
      </w:r>
      <w:r w:rsidR="00CB5E4B" w:rsidRPr="009D7CDF">
        <w:rPr>
          <w:sz w:val="24"/>
          <w:szCs w:val="24"/>
          <w:lang w:val="pt-BR"/>
        </w:rPr>
        <w:t>XI</w:t>
      </w:r>
      <w:r w:rsidRPr="009D7CDF">
        <w:rPr>
          <w:sz w:val="24"/>
          <w:szCs w:val="24"/>
          <w:lang w:val="pt-BR"/>
        </w:rPr>
        <w:t xml:space="preserve">, </w:t>
      </w:r>
      <w:r w:rsidR="00CB5E4B" w:rsidRPr="009D7CDF">
        <w:rPr>
          <w:sz w:val="24"/>
          <w:szCs w:val="24"/>
          <w:lang w:val="pt-BR"/>
        </w:rPr>
        <w:t>da Instrução Normativa nº 1,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04/04/2019, da Secretária de Governo Digital do Ministério da Economia, constitui 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primeira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etapa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uma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contratação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(planejamento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preliminar)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serve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essencialmente para: assegurar a viabilidade técnica</w:t>
      </w:r>
      <w:r w:rsidRPr="009D7CDF">
        <w:rPr>
          <w:sz w:val="24"/>
          <w:szCs w:val="24"/>
          <w:lang w:val="pt-BR"/>
        </w:rPr>
        <w:t xml:space="preserve"> e </w:t>
      </w:r>
      <w:r w:rsidR="008373A1" w:rsidRPr="009D7CDF">
        <w:rPr>
          <w:sz w:val="24"/>
          <w:szCs w:val="24"/>
          <w:lang w:val="pt-BR"/>
        </w:rPr>
        <w:t>econômica</w:t>
      </w:r>
      <w:r w:rsidR="00CB5E4B" w:rsidRPr="009D7CDF">
        <w:rPr>
          <w:sz w:val="24"/>
          <w:szCs w:val="24"/>
          <w:lang w:val="pt-BR"/>
        </w:rPr>
        <w:t xml:space="preserve"> da contratação, bem como o tratamento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seu impacto ambiental; e embasar o termo de referência ou o projeto básico, que somente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 elaborado se a contratação for considerada viável.</w:t>
      </w:r>
    </w:p>
    <w:p w14:paraId="4C0D583E" w14:textId="1ED8D70C" w:rsidR="001C2B3A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Durante este Estudo, diversos aspectos foram levantados para que os gestores certifiquem-</w:t>
      </w:r>
      <w:r w:rsidRPr="009D7CDF">
        <w:rPr>
          <w:spacing w:val="-56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 xml:space="preserve">se de que existe uma necessidade de negócio claramente definida, há condições de </w:t>
      </w:r>
      <w:r w:rsidR="008373A1" w:rsidRPr="009D7CDF">
        <w:rPr>
          <w:sz w:val="24"/>
          <w:szCs w:val="24"/>
          <w:lang w:val="pt-BR"/>
        </w:rPr>
        <w:t>atende</w:t>
      </w:r>
      <w:r w:rsidRPr="009D7CDF">
        <w:rPr>
          <w:sz w:val="24"/>
          <w:szCs w:val="24"/>
          <w:lang w:val="pt-BR"/>
        </w:rPr>
        <w:t>-la, os riscos de atendê-la são gerenciáveis e os resultados pretendidos com a contratação</w:t>
      </w:r>
      <w:r w:rsidRPr="009D7CDF">
        <w:rPr>
          <w:spacing w:val="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valem o preço estimado inicialmente</w:t>
      </w:r>
    </w:p>
    <w:p w14:paraId="1F5ED25F" w14:textId="09682573" w:rsidR="001C2B3A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C57473">
        <w:rPr>
          <w:sz w:val="24"/>
          <w:szCs w:val="24"/>
          <w:lang w:val="pt-BR"/>
        </w:rPr>
        <w:t xml:space="preserve">A pretendida contratação é necessária para </w:t>
      </w:r>
      <w:r w:rsidR="00461D5C" w:rsidRPr="00C57473">
        <w:rPr>
          <w:sz w:val="24"/>
          <w:szCs w:val="24"/>
          <w:lang w:val="pt-BR"/>
        </w:rPr>
        <w:t>Autar</w:t>
      </w:r>
      <w:r w:rsidR="00D14FAC" w:rsidRPr="00C57473">
        <w:rPr>
          <w:sz w:val="24"/>
          <w:szCs w:val="24"/>
          <w:lang w:val="pt-BR"/>
        </w:rPr>
        <w:t>quia Educacional do Belo Jardim - AEB</w:t>
      </w:r>
      <w:r w:rsidRPr="00C57473">
        <w:rPr>
          <w:sz w:val="24"/>
          <w:szCs w:val="24"/>
          <w:lang w:val="pt-BR"/>
        </w:rPr>
        <w:t xml:space="preserve">, tendo em vista, o novo cenário estabelecido pela Lei nº 14.133, de 1º de abril de 2021, onde este diploma legal estabeleceu novo marco das contratações públicas.    </w:t>
      </w:r>
    </w:p>
    <w:p w14:paraId="3CB1D6B1" w14:textId="27C8FF05" w:rsidR="00E8266D" w:rsidRDefault="00557A57" w:rsidP="00A570B6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 xml:space="preserve">Assim, torna-se imprescindível a aquisição de vidrarias para o curso de medicina, pois </w:t>
      </w:r>
      <w:r w:rsidR="00743DC7">
        <w:rPr>
          <w:sz w:val="24"/>
          <w:szCs w:val="24"/>
          <w:lang w:val="pt-BR"/>
        </w:rPr>
        <w:t xml:space="preserve">essas ferramentas são essenciais para o desenvolvimento das atividades práticas </w:t>
      </w:r>
      <w:r w:rsidR="00A22F49">
        <w:rPr>
          <w:sz w:val="24"/>
          <w:szCs w:val="24"/>
          <w:lang w:val="pt-BR"/>
        </w:rPr>
        <w:t xml:space="preserve">nas disciplinas que compõe a formação médica. As vidrarias possibilitam a execução de medições precisas, manipulação adequada de substâncias e observação de reações contribuindo </w:t>
      </w:r>
      <w:r w:rsidR="00090CEA">
        <w:rPr>
          <w:sz w:val="24"/>
          <w:szCs w:val="24"/>
          <w:lang w:val="pt-BR"/>
        </w:rPr>
        <w:t xml:space="preserve">diretamente para o aprendizado prático e para o desenvolvimento de habilidades laboratoriais. </w:t>
      </w:r>
    </w:p>
    <w:p w14:paraId="50FA8317" w14:textId="77777777" w:rsidR="00A570B6" w:rsidRPr="00A570B6" w:rsidRDefault="00A570B6" w:rsidP="00A570B6">
      <w:pPr>
        <w:pStyle w:val="PargrafodaLista"/>
        <w:tabs>
          <w:tab w:val="left" w:pos="907"/>
        </w:tabs>
        <w:spacing w:before="236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0D4BBD86" w14:textId="75E9B58B" w:rsidR="000D59B3" w:rsidRPr="00464499" w:rsidRDefault="00D93995" w:rsidP="000D59B3">
      <w:pPr>
        <w:pStyle w:val="PargrafodaLista"/>
        <w:numPr>
          <w:ilvl w:val="1"/>
          <w:numId w:val="10"/>
        </w:numPr>
        <w:tabs>
          <w:tab w:val="left" w:pos="936"/>
        </w:tabs>
        <w:spacing w:line="268" w:lineRule="auto"/>
        <w:ind w:right="476"/>
        <w:jc w:val="both"/>
        <w:rPr>
          <w:color w:val="000000" w:themeColor="text1"/>
          <w:sz w:val="24"/>
          <w:szCs w:val="24"/>
        </w:rPr>
      </w:pPr>
      <w:r w:rsidRPr="000D59B3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0D59B3">
        <w:rPr>
          <w:color w:val="000000" w:themeColor="text1"/>
          <w:sz w:val="24"/>
          <w:szCs w:val="24"/>
          <w:lang w:val="pt-BR"/>
        </w:rPr>
        <w:t>O presente Estudo Técnico Preliminar tem por finalidade subsidiar a Administração no</w:t>
      </w:r>
      <w:r w:rsidR="00CB5E4B" w:rsidRPr="000D59B3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0D59B3">
        <w:rPr>
          <w:color w:val="000000" w:themeColor="text1"/>
          <w:sz w:val="24"/>
          <w:szCs w:val="24"/>
          <w:lang w:val="pt-BR"/>
        </w:rPr>
        <w:t>tocante ao procedimento licitatór</w:t>
      </w:r>
      <w:r w:rsidR="00BA2D7A" w:rsidRPr="000D59B3">
        <w:rPr>
          <w:color w:val="000000" w:themeColor="text1"/>
          <w:sz w:val="24"/>
          <w:szCs w:val="24"/>
          <w:lang w:val="pt-BR"/>
        </w:rPr>
        <w:t>io</w:t>
      </w:r>
      <w:r w:rsidR="00D764AE" w:rsidRPr="000D59B3">
        <w:rPr>
          <w:color w:val="000000" w:themeColor="text1"/>
          <w:sz w:val="24"/>
          <w:szCs w:val="24"/>
          <w:lang w:val="pt-BR"/>
        </w:rPr>
        <w:t xml:space="preserve"> para a aquisição d</w:t>
      </w:r>
      <w:r w:rsidR="00764280" w:rsidRPr="000D59B3">
        <w:rPr>
          <w:color w:val="000000" w:themeColor="text1"/>
          <w:sz w:val="24"/>
          <w:szCs w:val="24"/>
          <w:lang w:val="pt-BR"/>
        </w:rPr>
        <w:t xml:space="preserve">e </w:t>
      </w:r>
      <w:r w:rsidR="00A70EB3" w:rsidRPr="000D59B3">
        <w:rPr>
          <w:color w:val="000000" w:themeColor="text1"/>
          <w:sz w:val="24"/>
          <w:szCs w:val="24"/>
          <w:lang w:val="pt-BR"/>
        </w:rPr>
        <w:t>vidrarias</w:t>
      </w:r>
      <w:r w:rsidR="00C14B17" w:rsidRPr="000D59B3">
        <w:rPr>
          <w:color w:val="000000" w:themeColor="text1"/>
          <w:sz w:val="24"/>
          <w:szCs w:val="24"/>
          <w:lang w:val="pt-BR"/>
        </w:rPr>
        <w:t xml:space="preserve"> destinadas ao curso de medicina, </w:t>
      </w:r>
      <w:r w:rsidR="007600B6" w:rsidRPr="00464499">
        <w:rPr>
          <w:color w:val="000000" w:themeColor="text1"/>
          <w:sz w:val="24"/>
          <w:szCs w:val="24"/>
        </w:rPr>
        <w:t>almejando</w:t>
      </w:r>
      <w:r w:rsidR="000D59B3" w:rsidRPr="00464499">
        <w:rPr>
          <w:color w:val="000000" w:themeColor="text1"/>
          <w:sz w:val="24"/>
          <w:szCs w:val="24"/>
        </w:rPr>
        <w:t xml:space="preserve"> atender às necessidades das atividades práticas das disciplinas básicas e ao desenvolvimento de </w:t>
      </w:r>
      <w:r w:rsidR="000D59B3" w:rsidRPr="00464499">
        <w:rPr>
          <w:color w:val="000000" w:themeColor="text1"/>
          <w:sz w:val="24"/>
          <w:szCs w:val="24"/>
        </w:rPr>
        <w:lastRenderedPageBreak/>
        <w:t>pesquisas científicas, garantindo a qualidade do ensino e a formação integral dos estudantes.</w:t>
      </w:r>
    </w:p>
    <w:p w14:paraId="5D31B633" w14:textId="2DB27281" w:rsidR="00BD4C12" w:rsidRPr="00792EB2" w:rsidRDefault="00BD4C12" w:rsidP="000D59B3">
      <w:pPr>
        <w:pStyle w:val="PargrafodaLista"/>
        <w:tabs>
          <w:tab w:val="left" w:pos="936"/>
        </w:tabs>
        <w:spacing w:line="268" w:lineRule="auto"/>
        <w:ind w:left="78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D" w14:textId="22A63AAC" w:rsidR="00F873C6" w:rsidRPr="004459CC" w:rsidRDefault="00BD4C12" w:rsidP="00AE3411">
      <w:pPr>
        <w:pStyle w:val="Ttulo2"/>
        <w:numPr>
          <w:ilvl w:val="0"/>
          <w:numId w:val="8"/>
        </w:numPr>
        <w:tabs>
          <w:tab w:val="left" w:pos="894"/>
        </w:tabs>
        <w:spacing w:line="240" w:lineRule="exact"/>
        <w:ind w:right="476" w:firstLine="42"/>
        <w:rPr>
          <w:b w:val="0"/>
          <w:bCs w:val="0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</w:t>
      </w:r>
      <w:r w:rsidR="3276931A" w:rsidRPr="004459CC">
        <w:rPr>
          <w:rFonts w:eastAsia="Times New Roman"/>
          <w:color w:val="000000" w:themeColor="text1"/>
          <w:sz w:val="24"/>
          <w:szCs w:val="24"/>
          <w:lang w:val="pt-BR"/>
        </w:rPr>
        <w:t>roblema</w:t>
      </w:r>
      <w:r w:rsidR="00233374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identificado </w:t>
      </w:r>
    </w:p>
    <w:p w14:paraId="31B3FD43" w14:textId="77777777" w:rsidR="000D2D62" w:rsidRPr="000D2D62" w:rsidRDefault="000D2D62" w:rsidP="000D2D62">
      <w:pPr>
        <w:spacing w:before="24" w:line="268" w:lineRule="auto"/>
        <w:ind w:right="476"/>
        <w:jc w:val="both"/>
        <w:rPr>
          <w:color w:val="000000" w:themeColor="text1"/>
          <w:sz w:val="24"/>
          <w:szCs w:val="24"/>
          <w:highlight w:val="yellow"/>
          <w:lang w:val="pt-BR"/>
        </w:rPr>
      </w:pPr>
    </w:p>
    <w:p w14:paraId="0FB9509A" w14:textId="77777777" w:rsidR="00763445" w:rsidRPr="00074459" w:rsidRDefault="00763445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</w:rPr>
        <w:t xml:space="preserve">O </w:t>
      </w:r>
      <w:r w:rsidR="000D2D62" w:rsidRPr="00074459">
        <w:rPr>
          <w:color w:val="000000" w:themeColor="text1"/>
          <w:sz w:val="24"/>
          <w:szCs w:val="24"/>
        </w:rPr>
        <w:t xml:space="preserve">aprendizado se torna predominantemente teórico, limitando a compreensão prática de conceitos de bioquímica, farmacologia, microbiologia e anatomia funcional, já que muitos fenômenos só podem ser observados e experimentados em laboratório. </w:t>
      </w:r>
    </w:p>
    <w:p w14:paraId="289DA339" w14:textId="77777777" w:rsidR="00C64EAF" w:rsidRPr="00074459" w:rsidRDefault="000D2D62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</w:rPr>
        <w:t xml:space="preserve">A ausência de vidrarias impede o desenvolvimento de habilidades técnicas fundamentais, como precisão, destreza manual e manuseio seguro de materiais, competências essenciais para procedimentos clínicos e análises laboratoriais futuras. </w:t>
      </w:r>
    </w:p>
    <w:p w14:paraId="5E2313B0" w14:textId="77777777" w:rsidR="009D42C5" w:rsidRPr="00074459" w:rsidRDefault="000D2D62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</w:rPr>
        <w:t xml:space="preserve">Além disso, a falta de prática dificulta a assimilação de protocolos de segurança e ética no trabalho laboratorial, aumentando o risco de erros em situações reais de manipulação de substâncias biológicas e químicas. </w:t>
      </w:r>
    </w:p>
    <w:p w14:paraId="48AC641E" w14:textId="77777777" w:rsidR="00BD22A0" w:rsidRPr="00074459" w:rsidRDefault="009D42C5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</w:rPr>
        <w:t>S</w:t>
      </w:r>
      <w:r w:rsidR="000D2D62" w:rsidRPr="00074459">
        <w:rPr>
          <w:color w:val="000000" w:themeColor="text1"/>
          <w:sz w:val="24"/>
          <w:szCs w:val="24"/>
        </w:rPr>
        <w:t xml:space="preserve">em experimentação prática, os estudantes têm dificuldades para realizar pesquisas confiáveis, interpretar resultados e desenvolver pensamento crítico, prejudicando sua preparação para a atuação médica baseada em evidências. </w:t>
      </w:r>
    </w:p>
    <w:p w14:paraId="3B59FE4B" w14:textId="67F388A6" w:rsidR="000D2D62" w:rsidRPr="00074459" w:rsidRDefault="00BD22A0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</w:rPr>
        <w:t>Ante o exposto</w:t>
      </w:r>
      <w:r w:rsidR="000D2D62" w:rsidRPr="00074459">
        <w:rPr>
          <w:color w:val="000000" w:themeColor="text1"/>
          <w:sz w:val="24"/>
          <w:szCs w:val="24"/>
        </w:rPr>
        <w:t>, a ausência de vidrarias compromete a integração entre teoria e prática, limita a capacidade de aprendizagem experimental e reduz a formação de profissionais preparados para enfrentar desafios laboratoriais e clínicos de maneira segura e eficiente.</w:t>
      </w:r>
    </w:p>
    <w:p w14:paraId="283108B1" w14:textId="3BAEC8CC" w:rsidR="00233374" w:rsidRPr="00074459" w:rsidRDefault="00233374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074459">
        <w:rPr>
          <w:color w:val="000000" w:themeColor="text1"/>
          <w:sz w:val="24"/>
          <w:szCs w:val="24"/>
          <w:lang w:val="pt-BR"/>
        </w:rPr>
        <w:t>Evidenciado o problema a ser resolvido</w:t>
      </w:r>
      <w:r w:rsidR="006B64D2" w:rsidRPr="00074459">
        <w:rPr>
          <w:color w:val="000000" w:themeColor="text1"/>
          <w:sz w:val="24"/>
          <w:szCs w:val="24"/>
          <w:lang w:val="pt-BR"/>
        </w:rPr>
        <w:t>, conforme art. 18, § 1º, da 14.133/2021.</w:t>
      </w:r>
      <w:r w:rsidR="0060196B" w:rsidRPr="00074459">
        <w:rPr>
          <w:color w:val="000000" w:themeColor="text1"/>
          <w:sz w:val="24"/>
          <w:szCs w:val="24"/>
          <w:lang w:val="pt-BR"/>
        </w:rPr>
        <w:t xml:space="preserve"> </w:t>
      </w:r>
    </w:p>
    <w:p w14:paraId="6D2817B5" w14:textId="77777777" w:rsidR="004E31B2" w:rsidRPr="004459CC" w:rsidRDefault="004E31B2" w:rsidP="00C176C2">
      <w:pPr>
        <w:pStyle w:val="PargrafodaLista"/>
        <w:spacing w:before="24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E" w14:textId="77777777" w:rsidR="00F873C6" w:rsidRPr="004459CC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Necessidade:</w:t>
      </w:r>
    </w:p>
    <w:p w14:paraId="42148DE5" w14:textId="77777777" w:rsidR="00C12840" w:rsidRPr="004459CC" w:rsidRDefault="00C12840" w:rsidP="00C12840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306F2C9E" w14:textId="24EE3B58" w:rsidR="0094185D" w:rsidRPr="00734534" w:rsidRDefault="0094185D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>Suprir as necessidades d</w:t>
      </w:r>
      <w:r w:rsidR="00C07AED" w:rsidRPr="00734534">
        <w:rPr>
          <w:color w:val="000000" w:themeColor="text1"/>
          <w:sz w:val="24"/>
          <w:szCs w:val="24"/>
          <w:lang w:val="pt-BR"/>
        </w:rPr>
        <w:t xml:space="preserve">a </w:t>
      </w:r>
      <w:r w:rsidR="00464499">
        <w:rPr>
          <w:color w:val="000000" w:themeColor="text1"/>
          <w:sz w:val="24"/>
          <w:szCs w:val="24"/>
          <w:lang w:val="pt-BR"/>
        </w:rPr>
        <w:t>Faculdade do Belo Jardim - FBJ</w:t>
      </w:r>
      <w:r w:rsidRPr="00734534">
        <w:rPr>
          <w:color w:val="000000" w:themeColor="text1"/>
          <w:sz w:val="24"/>
          <w:szCs w:val="24"/>
          <w:lang w:val="pt-BR"/>
        </w:rPr>
        <w:t>.</w:t>
      </w:r>
    </w:p>
    <w:p w14:paraId="340F72C1" w14:textId="77777777" w:rsidR="0094185D" w:rsidRPr="00734534" w:rsidRDefault="0094185D" w:rsidP="0094185D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7309A949" w14:textId="0327972A" w:rsidR="003E727A" w:rsidRPr="00734534" w:rsidRDefault="00216671" w:rsidP="00941A8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="00B36F94" w:rsidRPr="00734534">
        <w:rPr>
          <w:color w:val="000000" w:themeColor="text1"/>
          <w:sz w:val="24"/>
          <w:szCs w:val="24"/>
        </w:rPr>
        <w:t>A aquisição de vidrarias é essencial para o aprendizado prático de conteúdos teóricos. Por meio de experimentos em disciplinas como bioquímica, farmacologia, microbiologia e anatomia funcional, os alunos conseguem compreender de forma concreta reações químicas, análises biológicas e processos fisiológicos que seriam difíceis de assimilar apenas na teoria.</w:t>
      </w:r>
    </w:p>
    <w:p w14:paraId="3B67C41B" w14:textId="77777777" w:rsidR="00B36F94" w:rsidRPr="00734534" w:rsidRDefault="00B36F94" w:rsidP="00B36F94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0078749C" w14:textId="378C478F" w:rsidR="00941A8F" w:rsidRPr="00734534" w:rsidRDefault="00BE3D81" w:rsidP="00932D7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Pr="00734534">
        <w:rPr>
          <w:color w:val="000000" w:themeColor="text1"/>
          <w:sz w:val="24"/>
          <w:szCs w:val="24"/>
        </w:rPr>
        <w:t>O uso de vidrarias também contribui para o desenvolvimento de habilidades técnicas. O manuseio de pipetas, tubos de ensaio e outros materiais aprimora a precisão, a destreza manual e o controle sobre substâncias, competências fundamentais para futuros procedimentos clínicos e análises laboratoriais realizadas pelos médicos.</w:t>
      </w:r>
    </w:p>
    <w:p w14:paraId="3718B30E" w14:textId="77777777" w:rsidR="00932D7F" w:rsidRPr="00734534" w:rsidRDefault="00932D7F" w:rsidP="00932D7F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2FA70FDF" w14:textId="3322F077" w:rsidR="00932D7F" w:rsidRPr="00734534" w:rsidRDefault="00B47CCB" w:rsidP="00932D7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Pr="00734534">
        <w:rPr>
          <w:color w:val="000000" w:themeColor="text1"/>
          <w:sz w:val="24"/>
          <w:szCs w:val="24"/>
        </w:rPr>
        <w:t>Além disso, a prática com vidrarias promove segurança e ética no laboratório. Os estudantes aprendem a manipular substâncias químicas e biológicas de forma segura e organizada, desenvolvendo responsabilidade e consciência ética, aspectos essenciais para a prática médica segura.</w:t>
      </w:r>
    </w:p>
    <w:p w14:paraId="493AB20F" w14:textId="77777777" w:rsidR="00B47CCB" w:rsidRPr="00734534" w:rsidRDefault="00B47CCB" w:rsidP="00B47CCB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15AA819A" w14:textId="0B47F517" w:rsidR="00B47CCB" w:rsidRPr="00734534" w:rsidRDefault="00C4256A" w:rsidP="00932D7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Pr="00734534">
        <w:rPr>
          <w:color w:val="000000" w:themeColor="text1"/>
          <w:sz w:val="24"/>
          <w:szCs w:val="24"/>
        </w:rPr>
        <w:t xml:space="preserve">Outro ponto importante é a preparação para pesquisas científicas. Com o uso de vidrarias, os alunos podem realizar experimentos confiáveis e reprodutíveis, desenvolvendo pensamento crítico e capacidade de interpretar dados </w:t>
      </w:r>
      <w:r w:rsidRPr="00734534">
        <w:rPr>
          <w:color w:val="000000" w:themeColor="text1"/>
          <w:sz w:val="24"/>
          <w:szCs w:val="24"/>
        </w:rPr>
        <w:lastRenderedPageBreak/>
        <w:t>experimentais, habilidades essenciais para a medicina baseada em evidências.</w:t>
      </w:r>
    </w:p>
    <w:p w14:paraId="0C3431C7" w14:textId="77777777" w:rsidR="00C4256A" w:rsidRPr="00734534" w:rsidRDefault="00C4256A" w:rsidP="00C4256A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645E2EBF" w14:textId="3587CC29" w:rsidR="00C4256A" w:rsidRPr="00734534" w:rsidRDefault="003E6E49" w:rsidP="00932D7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Pr="00734534">
        <w:rPr>
          <w:color w:val="000000" w:themeColor="text1"/>
          <w:sz w:val="24"/>
          <w:szCs w:val="24"/>
        </w:rPr>
        <w:t xml:space="preserve"> O uso das vidrarias também favorece a integração interdisciplinar. Ao conectar teoria e prática em diferentes disciplinas médicas, os estudantes conseguem compreender de forma aplicada os processos fisiológicos e clínicos, tornando o aprendizado mais completo e contextualizado.</w:t>
      </w:r>
    </w:p>
    <w:p w14:paraId="7F275521" w14:textId="77777777" w:rsidR="002C7CE4" w:rsidRPr="00734534" w:rsidRDefault="002C7CE4" w:rsidP="002C7CE4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7DF01A21" w14:textId="1372B6D2" w:rsidR="002C7CE4" w:rsidRPr="00734534" w:rsidRDefault="0095262C" w:rsidP="00932D7F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734534">
        <w:rPr>
          <w:color w:val="000000" w:themeColor="text1"/>
          <w:sz w:val="24"/>
          <w:szCs w:val="24"/>
          <w:lang w:val="pt-BR"/>
        </w:rPr>
        <w:t xml:space="preserve"> </w:t>
      </w:r>
      <w:r w:rsidR="00850CA4" w:rsidRPr="00734534">
        <w:rPr>
          <w:color w:val="000000" w:themeColor="text1"/>
          <w:sz w:val="24"/>
          <w:szCs w:val="24"/>
        </w:rPr>
        <w:t>Portanto, a aquisição de</w:t>
      </w:r>
      <w:r w:rsidRPr="00734534">
        <w:rPr>
          <w:color w:val="000000" w:themeColor="text1"/>
          <w:sz w:val="24"/>
          <w:szCs w:val="24"/>
        </w:rPr>
        <w:t xml:space="preserve"> vidrarias contribui para a qualidade da formação profissional. Ao proporcionar experiência prática e experimental, os alunos se tornam médicos mais preparados para atuar de forma segura, ética e fundamentada cientificamente, alinhando teoria, prática e pesquisa em sua formação.</w:t>
      </w:r>
    </w:p>
    <w:p w14:paraId="477C23DB" w14:textId="77777777" w:rsidR="00941A8F" w:rsidRPr="00850CA4" w:rsidRDefault="00941A8F" w:rsidP="00941A8F">
      <w:pPr>
        <w:pStyle w:val="PargrafodaLista"/>
        <w:tabs>
          <w:tab w:val="left" w:pos="894"/>
        </w:tabs>
        <w:spacing w:line="240" w:lineRule="exact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494144EF" w14:textId="75AA48C3" w:rsidR="006B64D2" w:rsidRPr="00850CA4" w:rsidRDefault="006B64D2" w:rsidP="00C176C2">
      <w:pPr>
        <w:pStyle w:val="PargrafodaLista"/>
        <w:numPr>
          <w:ilvl w:val="0"/>
          <w:numId w:val="11"/>
        </w:numPr>
        <w:tabs>
          <w:tab w:val="left" w:pos="1666"/>
        </w:tabs>
        <w:spacing w:before="28" w:line="268" w:lineRule="auto"/>
        <w:ind w:right="476" w:firstLine="6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850CA4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Plano de Cont</w:t>
      </w:r>
      <w:r w:rsidR="00BA2D7A" w:rsidRPr="00850CA4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r</w:t>
      </w:r>
      <w:r w:rsidRPr="00850CA4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atação Anual</w:t>
      </w:r>
      <w:r w:rsidR="00FF1CD5" w:rsidRPr="00850CA4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:</w:t>
      </w:r>
    </w:p>
    <w:p w14:paraId="76CEAD49" w14:textId="77777777" w:rsidR="00FF1CD5" w:rsidRPr="00850CA4" w:rsidRDefault="00FF1CD5" w:rsidP="00C176C2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87D1666" w14:textId="444BFBA1" w:rsidR="00FF1CD5" w:rsidRPr="004459CC" w:rsidRDefault="00FF1CD5" w:rsidP="00BA2D7A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850CA4">
        <w:rPr>
          <w:color w:val="000000" w:themeColor="text1"/>
          <w:sz w:val="24"/>
          <w:szCs w:val="24"/>
          <w:lang w:val="pt-BR"/>
        </w:rPr>
        <w:t xml:space="preserve">4.1. A presente contratação está prevista no plano de contratação anual da </w:t>
      </w:r>
      <w:r w:rsidR="00D14FAC" w:rsidRPr="00850CA4">
        <w:rPr>
          <w:rFonts w:eastAsia="Times New Roman"/>
          <w:color w:val="000000" w:themeColor="text1"/>
          <w:sz w:val="24"/>
          <w:szCs w:val="24"/>
          <w:lang w:val="pt-BR"/>
        </w:rPr>
        <w:t>Autarquia Educacional d</w:t>
      </w:r>
      <w:r w:rsidR="0080789D" w:rsidRPr="00850CA4">
        <w:rPr>
          <w:rFonts w:eastAsia="Times New Roman"/>
          <w:color w:val="000000" w:themeColor="text1"/>
          <w:sz w:val="24"/>
          <w:szCs w:val="24"/>
          <w:lang w:val="pt-BR"/>
        </w:rPr>
        <w:t xml:space="preserve">o </w:t>
      </w:r>
      <w:r w:rsidR="00D14FAC" w:rsidRPr="00850CA4">
        <w:rPr>
          <w:rFonts w:eastAsia="Times New Roman"/>
          <w:color w:val="000000" w:themeColor="text1"/>
          <w:sz w:val="24"/>
          <w:szCs w:val="24"/>
          <w:lang w:val="pt-BR"/>
        </w:rPr>
        <w:t>Belo Jardim - AEB</w:t>
      </w:r>
      <w:r w:rsidRPr="00850CA4">
        <w:rPr>
          <w:color w:val="000000" w:themeColor="text1"/>
          <w:sz w:val="24"/>
          <w:szCs w:val="24"/>
          <w:lang w:val="pt-BR"/>
        </w:rPr>
        <w:t>.</w:t>
      </w:r>
    </w:p>
    <w:p w14:paraId="6D84A503" w14:textId="77777777" w:rsidR="006D04D6" w:rsidRPr="004459CC" w:rsidRDefault="006D04D6" w:rsidP="00C176C2">
      <w:pPr>
        <w:pStyle w:val="Corpodetexto"/>
        <w:spacing w:before="10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4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4" w:name="3._Área_requisitante"/>
      <w:bookmarkEnd w:id="4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Área</w:t>
      </w:r>
      <w:r w:rsidRPr="004459CC">
        <w:rPr>
          <w:rFonts w:ascii="Arial" w:hAnsi="Arial" w:cs="Arial"/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requisitante</w:t>
      </w:r>
    </w:p>
    <w:p w14:paraId="642C1355" w14:textId="01891144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lang w:val="pt-BR"/>
        </w:rPr>
      </w:pPr>
    </w:p>
    <w:p w14:paraId="33B3E26D" w14:textId="45EE6FD7" w:rsidR="00F873C6" w:rsidRPr="004459CC" w:rsidRDefault="00FF1CD5" w:rsidP="00C176C2">
      <w:pPr>
        <w:tabs>
          <w:tab w:val="left" w:pos="4842"/>
        </w:tabs>
        <w:spacing w:before="5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5.1 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Direção Acadêmica da </w:t>
      </w:r>
      <w:r w:rsidR="00464499">
        <w:rPr>
          <w:rFonts w:eastAsia="Times New Roman"/>
          <w:color w:val="000000" w:themeColor="text1"/>
          <w:sz w:val="24"/>
          <w:szCs w:val="24"/>
          <w:lang w:val="pt-BR"/>
        </w:rPr>
        <w:t>Faculdade do Belo Jardim - FBJ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. </w:t>
      </w:r>
    </w:p>
    <w:p w14:paraId="66CEE870" w14:textId="77777777" w:rsidR="006D04D6" w:rsidRPr="004459CC" w:rsidRDefault="006D04D6" w:rsidP="00C176C2">
      <w:pPr>
        <w:pStyle w:val="Corpodetexto"/>
        <w:spacing w:before="11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A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5" w:name="4._Descrição_dos_Requisitos_da_Contrataç"/>
      <w:bookmarkEnd w:id="5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642C135B" w14:textId="2F4D0A59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1"/>
        </w:tabs>
        <w:spacing w:before="237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Os itens a serem licitados estão discriminados inicialmente no </w:t>
      </w:r>
      <w:r w:rsidR="000C1E34" w:rsidRPr="004459CC">
        <w:rPr>
          <w:rFonts w:eastAsia="Times New Roman"/>
          <w:color w:val="000000" w:themeColor="text1"/>
          <w:sz w:val="24"/>
          <w:szCs w:val="24"/>
          <w:lang w:val="pt-BR"/>
        </w:rPr>
        <w:t>Documento Oficial de Demanda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detalhado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FF1CD5" w:rsidRPr="004459CC">
        <w:rPr>
          <w:rFonts w:eastAsia="Times New Roman"/>
          <w:color w:val="000000" w:themeColor="text1"/>
          <w:sz w:val="24"/>
          <w:szCs w:val="24"/>
          <w:lang w:val="pt-BR"/>
        </w:rPr>
        <w:t>no item 9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3E8EEFF8" w14:textId="77777777" w:rsidR="00FF1CD5" w:rsidRPr="004459CC" w:rsidRDefault="00FF1CD5" w:rsidP="00C176C2">
      <w:pPr>
        <w:pStyle w:val="PargrafodaLista"/>
        <w:tabs>
          <w:tab w:val="left" w:pos="911"/>
        </w:tabs>
        <w:spacing w:before="237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5E" w14:textId="2AB4470A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07"/>
        </w:tabs>
        <w:spacing w:before="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especificações dos itens são as consideradas mínimas e qualquer referência a marcas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modelos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meramente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referenciais,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podendo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superiores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similares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especificados,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contanto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características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mínimas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desempenho. Também serão aceitos equipamentos com componentes em regime de OEM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Equipment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Manufacturer,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“Fabricante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Equipamento”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</w:t>
      </w:r>
    </w:p>
    <w:p w14:paraId="221FEAFD" w14:textId="77777777" w:rsidR="00380381" w:rsidRPr="004459CC" w:rsidRDefault="00380381" w:rsidP="00C176C2">
      <w:pPr>
        <w:pStyle w:val="PargrafodaLista"/>
        <w:tabs>
          <w:tab w:val="left" w:pos="907"/>
        </w:tabs>
        <w:spacing w:before="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F" w14:textId="2D56309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7"/>
        </w:tabs>
        <w:spacing w:before="90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Seguindo o entendimento do TCU de que “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é admissível a flexibilização de critério 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julgamento da proposta, na hipótese em que o produto ofertado apresentar qualidade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superior à especificada no edital, não tiver havido prejuízo para a competitividade 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certame e o preço obtido revelar-se vantajoso para a administração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”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Acórdão 394/2013-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Plenário,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TC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044.822/2012-0,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relator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Ministro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Raimundo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Carreiro,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6.3.2013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 ofertado atender os pressupostos elencados nesse Acórdão, ou seja, (a) o produto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ofertado é superior, (b) não haver prejuízo à competitividade e (c) o preço resultante for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vantajoso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à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comprovados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por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meio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diligências,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estes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poderão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="006D04D6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642C1360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6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Os bens objeto da aquisição estão dentro da padronização seguida pelo órgão, conforme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especificações técnicas e requisitos de desempenho constantes do Catálogo Unificado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Materiais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CATMAT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Sistema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Integrado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Serviços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Gerais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–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SIASG.</w:t>
      </w:r>
    </w:p>
    <w:p w14:paraId="642C1362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5"/>
        </w:tabs>
        <w:spacing w:before="202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lastRenderedPageBreak/>
        <w:t>Critérios</w:t>
      </w:r>
      <w:r w:rsidRPr="004459CC">
        <w:rPr>
          <w:rFonts w:eastAsia="Times New Roman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sustentabilidade:</w:t>
      </w:r>
    </w:p>
    <w:p w14:paraId="642C1363" w14:textId="77777777" w:rsidR="00F873C6" w:rsidRPr="004459CC" w:rsidRDefault="00F873C6" w:rsidP="00C176C2">
      <w:pPr>
        <w:pStyle w:val="Corpodetexto"/>
        <w:spacing w:before="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4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57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menor impacto sobre recursos naturais como flora, fauna, ar, solo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água, dando preferência para materiais, tecnologias e matérias-primas de origem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local;</w:t>
      </w:r>
    </w:p>
    <w:p w14:paraId="642C1365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9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maior eficiência na utilização de recursos naturais como água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energia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vida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útil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capacidade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impressão;</w:t>
      </w:r>
    </w:p>
    <w:p w14:paraId="642C1366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3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inovações que reduzam a pressão sobre recursos naturais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origem ambientalmente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regular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 recursos naturais;</w:t>
      </w:r>
    </w:p>
    <w:p w14:paraId="642C1367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7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 sejam constituídos, no todo ou em parte, por material reciclável, atóxico e,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for o caso,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biodegradável;</w:t>
      </w:r>
    </w:p>
    <w:p w14:paraId="642C1368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4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de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sustentável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menor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impacto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contenham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substâncias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perigosas em concentração acima da recomendada na diretiva RoHS (Restriction of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Certain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Hazardous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Substances),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mercúrio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(Hg),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chumbo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cromo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hexavalente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(Cr(VI)),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cádmio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(Cd),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bifenil-polibromados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(PBBs),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éteres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difenil-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polibromados (PBDEs);</w:t>
      </w:r>
    </w:p>
    <w:p w14:paraId="642C136B" w14:textId="488C3DFC" w:rsidR="00F873C6" w:rsidRPr="004459CC" w:rsidRDefault="006D04D6" w:rsidP="00C176C2">
      <w:pPr>
        <w:spacing w:before="198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6.6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bens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deverão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entregues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nos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endereços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Unidade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Gestora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Gerenciadora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UGG) </w:t>
      </w:r>
      <w:r w:rsidR="00867EFE"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e  </w:t>
      </w:r>
      <w:r w:rsidR="00867EFE"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>participantes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(UGP), se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houver.</w:t>
      </w:r>
    </w:p>
    <w:p w14:paraId="642C136D" w14:textId="3CD2581C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C8AEC68" w14:textId="77777777" w:rsidR="006D04D6" w:rsidRPr="004459CC" w:rsidRDefault="006D04D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E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89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6" w:name="5._Levantamento_de_Mercado"/>
      <w:bookmarkEnd w:id="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Levantamento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Mercado</w:t>
      </w:r>
    </w:p>
    <w:p w14:paraId="642C136F" w14:textId="12AE7783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0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Quanto ao Levantamento das Alternativas e a Análise de projetos similares realizados por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outros órgãos da Administração, con</w:t>
      </w:r>
      <w:r w:rsidR="001F6C8B" w:rsidRPr="004459CC">
        <w:rPr>
          <w:rFonts w:eastAsia="Times New Roman"/>
          <w:color w:val="000000" w:themeColor="text1"/>
          <w:sz w:val="24"/>
          <w:szCs w:val="24"/>
          <w:lang w:val="pt-BR"/>
        </w:rPr>
        <w:t>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tatou-se que há alternativas viáveis no caso concreto,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além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uma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situação peculiar de localização da Unidade</w:t>
      </w:r>
      <w:r w:rsidR="00D422FA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  <w:r w:rsidR="00D764A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</w:p>
    <w:p w14:paraId="0655B063" w14:textId="77777777" w:rsidR="00F8436A" w:rsidRPr="004459CC" w:rsidRDefault="00F8436A" w:rsidP="00C176C2">
      <w:pPr>
        <w:pStyle w:val="PargrafodaLista"/>
        <w:tabs>
          <w:tab w:val="left" w:pos="910"/>
        </w:tabs>
        <w:spacing w:before="23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0D899EC0" w14:textId="6EEFAEF4" w:rsidR="00F873C6" w:rsidRPr="004459CC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37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Análise das soluções existentes:</w:t>
      </w:r>
    </w:p>
    <w:p w14:paraId="324ED69A" w14:textId="77777777" w:rsidR="00EE049C" w:rsidRPr="004459CC" w:rsidRDefault="00EE049C" w:rsidP="00C176C2">
      <w:pPr>
        <w:pStyle w:val="PargrafodaLista"/>
        <w:jc w:val="both"/>
        <w:rPr>
          <w:color w:val="000000" w:themeColor="text1"/>
          <w:sz w:val="24"/>
          <w:szCs w:val="24"/>
          <w:lang w:val="pt-BR"/>
        </w:rPr>
      </w:pPr>
    </w:p>
    <w:tbl>
      <w:tblPr>
        <w:tblStyle w:val="Tabelacomgrade"/>
        <w:tblW w:w="0" w:type="auto"/>
        <w:tblInd w:w="426" w:type="dxa"/>
        <w:tblLook w:val="04A0" w:firstRow="1" w:lastRow="0" w:firstColumn="1" w:lastColumn="0" w:noHBand="0" w:noVBand="1"/>
      </w:tblPr>
      <w:tblGrid>
        <w:gridCol w:w="4645"/>
        <w:gridCol w:w="4609"/>
      </w:tblGrid>
      <w:tr w:rsidR="004459CC" w:rsidRPr="004459CC" w14:paraId="3E97C710" w14:textId="77777777" w:rsidTr="00EE049C">
        <w:tc>
          <w:tcPr>
            <w:tcW w:w="4751" w:type="dxa"/>
          </w:tcPr>
          <w:p w14:paraId="0A0A644E" w14:textId="251802B7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Requisitos</w:t>
            </w:r>
          </w:p>
        </w:tc>
        <w:tc>
          <w:tcPr>
            <w:tcW w:w="4729" w:type="dxa"/>
          </w:tcPr>
          <w:p w14:paraId="4BB6CB08" w14:textId="6DD525C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Opções</w:t>
            </w:r>
          </w:p>
        </w:tc>
      </w:tr>
      <w:tr w:rsidR="004459CC" w:rsidRPr="004459CC" w14:paraId="31C00E9B" w14:textId="77777777" w:rsidTr="00EE049C">
        <w:tc>
          <w:tcPr>
            <w:tcW w:w="4751" w:type="dxa"/>
          </w:tcPr>
          <w:p w14:paraId="5FBC882D" w14:textId="70757DFB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strike/>
                <w:color w:val="000000" w:themeColor="text1"/>
                <w:sz w:val="20"/>
                <w:szCs w:val="20"/>
                <w:lang w:val="pt-BR"/>
              </w:rPr>
              <w:t>Atende aos objetivos da Administração</w:t>
            </w:r>
          </w:p>
        </w:tc>
        <w:tc>
          <w:tcPr>
            <w:tcW w:w="4729" w:type="dxa"/>
          </w:tcPr>
          <w:p w14:paraId="5EC11E9B" w14:textId="5A4A4F5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strike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440E55B3" w14:textId="77777777" w:rsidTr="00EE049C">
        <w:tc>
          <w:tcPr>
            <w:tcW w:w="4751" w:type="dxa"/>
          </w:tcPr>
          <w:p w14:paraId="2FFD122C" w14:textId="41F30EB5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Instaurar procedimento licitatório</w:t>
            </w:r>
          </w:p>
        </w:tc>
        <w:tc>
          <w:tcPr>
            <w:tcW w:w="4729" w:type="dxa"/>
          </w:tcPr>
          <w:p w14:paraId="1AAEEEDD" w14:textId="0543C6C6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74DE0B6B" w14:textId="77777777" w:rsidTr="00EE049C">
        <w:tc>
          <w:tcPr>
            <w:tcW w:w="4751" w:type="dxa"/>
          </w:tcPr>
          <w:p w14:paraId="76DEB9D6" w14:textId="3941409D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Adesão de Ata SRP</w:t>
            </w:r>
          </w:p>
        </w:tc>
        <w:tc>
          <w:tcPr>
            <w:tcW w:w="4729" w:type="dxa"/>
          </w:tcPr>
          <w:p w14:paraId="598C4273" w14:textId="36AA96EF" w:rsidR="00621E8C" w:rsidRPr="004459CC" w:rsidRDefault="009D7CDF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SIM (X )         NÃO ( </w:t>
            </w:r>
            <w:r w:rsidR="00621E8C"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 )</w:t>
            </w:r>
          </w:p>
        </w:tc>
      </w:tr>
      <w:tr w:rsidR="004459CC" w:rsidRPr="004459CC" w14:paraId="0E066FED" w14:textId="77777777" w:rsidTr="00EE049C">
        <w:tc>
          <w:tcPr>
            <w:tcW w:w="4751" w:type="dxa"/>
          </w:tcPr>
          <w:p w14:paraId="29452E13" w14:textId="606AA923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Contratação direta por Dispensa de Licitação</w:t>
            </w:r>
          </w:p>
        </w:tc>
        <w:tc>
          <w:tcPr>
            <w:tcW w:w="4729" w:type="dxa"/>
          </w:tcPr>
          <w:p w14:paraId="5E0557CE" w14:textId="7AF060F0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  <w:tr w:rsidR="00621E8C" w:rsidRPr="004459CC" w14:paraId="69D8FFE4" w14:textId="77777777" w:rsidTr="00EE049C">
        <w:tc>
          <w:tcPr>
            <w:tcW w:w="4751" w:type="dxa"/>
          </w:tcPr>
          <w:p w14:paraId="7CA5226B" w14:textId="2D62CC78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Convênios ou parcerias</w:t>
            </w:r>
          </w:p>
        </w:tc>
        <w:tc>
          <w:tcPr>
            <w:tcW w:w="4729" w:type="dxa"/>
          </w:tcPr>
          <w:p w14:paraId="6626640C" w14:textId="4AB3C31B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</w:tbl>
    <w:p w14:paraId="7C17A62C" w14:textId="77777777" w:rsidR="00EE049C" w:rsidRPr="004459CC" w:rsidRDefault="00EE049C" w:rsidP="00C176C2">
      <w:pPr>
        <w:pStyle w:val="PargrafodaLista"/>
        <w:tabs>
          <w:tab w:val="left" w:pos="894"/>
        </w:tabs>
        <w:spacing w:line="237" w:lineRule="exact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4" w14:textId="77777777" w:rsidR="00F873C6" w:rsidRPr="004459CC" w:rsidRDefault="00F873C6" w:rsidP="00C176C2">
      <w:pPr>
        <w:pStyle w:val="Corpodetexto"/>
        <w:spacing w:before="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5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7" w:name="6._Descrição_da_solução_como_um_todo"/>
      <w:bookmarkEnd w:id="7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um</w:t>
      </w:r>
      <w:r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todo</w:t>
      </w:r>
    </w:p>
    <w:p w14:paraId="642C1396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97" w14:textId="023C5247" w:rsidR="00F873C6" w:rsidRPr="004459CC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8.1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  <w:r w:rsidR="00CB5E4B" w:rsidRPr="004459CC">
        <w:rPr>
          <w:b/>
          <w:color w:val="000000" w:themeColor="text1"/>
          <w:spacing w:val="8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Escolhida:</w:t>
      </w:r>
      <w:r w:rsidR="00867EFE" w:rsidRPr="004459CC">
        <w:rPr>
          <w:b/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Gerenciar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procedimento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licitatório</w:t>
      </w:r>
      <w:r w:rsidR="00CB5E4B" w:rsidRPr="004459CC">
        <w:rPr>
          <w:color w:val="000000" w:themeColor="text1"/>
          <w:spacing w:val="1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modalidade</w:t>
      </w:r>
      <w:r w:rsidR="00CB5E4B" w:rsidRPr="004459CC">
        <w:rPr>
          <w:color w:val="000000" w:themeColor="text1"/>
          <w:spacing w:val="14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P</w:t>
      </w:r>
      <w:r w:rsidR="00CB5E4B" w:rsidRPr="004459CC">
        <w:rPr>
          <w:color w:val="000000" w:themeColor="text1"/>
          <w:sz w:val="24"/>
          <w:szCs w:val="24"/>
          <w:lang w:val="pt-BR"/>
        </w:rPr>
        <w:t>regão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</w:t>
      </w:r>
      <w:r w:rsidR="00CB5E4B" w:rsidRPr="004459CC">
        <w:rPr>
          <w:color w:val="000000" w:themeColor="text1"/>
          <w:sz w:val="24"/>
          <w:szCs w:val="24"/>
          <w:lang w:val="pt-BR"/>
        </w:rPr>
        <w:t>letrônico.</w:t>
      </w:r>
    </w:p>
    <w:p w14:paraId="7CEF8D5A" w14:textId="0D0EB7B3" w:rsidR="0053245F" w:rsidRPr="004459CC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A" w14:textId="249889D4" w:rsidR="00F873C6" w:rsidRPr="004459CC" w:rsidRDefault="0053245F" w:rsidP="00C176C2">
      <w:pPr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lastRenderedPageBreak/>
        <w:t xml:space="preserve">8.2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Bens</w:t>
      </w:r>
      <w:r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que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compõe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a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solução</w:t>
      </w:r>
      <w:r w:rsidR="00CB5E4B" w:rsidRPr="004459CC">
        <w:rPr>
          <w:color w:val="000000" w:themeColor="text1"/>
          <w:spacing w:val="-1"/>
          <w:w w:val="105"/>
          <w:sz w:val="24"/>
          <w:szCs w:val="24"/>
          <w:lang w:val="pt-BR"/>
        </w:rPr>
        <w:t>:</w:t>
      </w:r>
    </w:p>
    <w:p w14:paraId="642C139B" w14:textId="77777777" w:rsidR="00F873C6" w:rsidRPr="004459CC" w:rsidRDefault="00F873C6" w:rsidP="00C176C2">
      <w:pPr>
        <w:pStyle w:val="Corpodetex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3F2149AA" w14:textId="70CB112F" w:rsidR="0053245F" w:rsidRPr="004459CC" w:rsidRDefault="0053245F" w:rsidP="00C176C2">
      <w:pPr>
        <w:spacing w:before="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8.2.1 Objeto da aquisição ou contratação</w:t>
      </w:r>
    </w:p>
    <w:p w14:paraId="35A8B79B" w14:textId="77777777" w:rsidR="0053245F" w:rsidRPr="004459CC" w:rsidRDefault="0053245F" w:rsidP="00C176C2">
      <w:pPr>
        <w:spacing w:before="4"/>
        <w:ind w:left="426"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</w:p>
    <w:p w14:paraId="642C13A0" w14:textId="139DBB87" w:rsidR="00F873C6" w:rsidRPr="004459CC" w:rsidRDefault="0053245F" w:rsidP="00C176C2">
      <w:pPr>
        <w:spacing w:before="9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8.3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Serviços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que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compõem</w:t>
      </w:r>
      <w:r w:rsidR="00CB5E4B" w:rsidRPr="004459CC">
        <w:rPr>
          <w:b/>
          <w:color w:val="000000" w:themeColor="text1"/>
          <w:spacing w:val="7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</w:p>
    <w:p w14:paraId="642C13A1" w14:textId="11F7D4A5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4" w14:textId="3FC51E68" w:rsidR="00F873C6" w:rsidRPr="004459CC" w:rsidRDefault="0053245F" w:rsidP="00C176C2">
      <w:pPr>
        <w:pStyle w:val="Corpodetexto"/>
        <w:ind w:left="426"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8.3.1</w:t>
      </w:r>
      <w:r w:rsidRPr="004459CC">
        <w:rPr>
          <w:b/>
          <w:bCs/>
          <w:color w:val="000000" w:themeColor="text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Objet</w:t>
      </w:r>
      <w:r w:rsidR="00D93995" w:rsidRPr="004459CC">
        <w:rPr>
          <w:color w:val="000000" w:themeColor="text1"/>
          <w:sz w:val="24"/>
          <w:szCs w:val="24"/>
          <w:lang w:val="pt-BR"/>
        </w:rPr>
        <w:t>o da contratação</w:t>
      </w:r>
    </w:p>
    <w:p w14:paraId="642C13A5" w14:textId="77777777" w:rsidR="00F873C6" w:rsidRPr="004459CC" w:rsidRDefault="00F873C6" w:rsidP="00C176C2">
      <w:pPr>
        <w:pStyle w:val="Corpodetexto"/>
        <w:spacing w:before="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6" w14:textId="294DA4B9" w:rsidR="00F873C6" w:rsidRPr="004459CC" w:rsidRDefault="0053245F" w:rsidP="00C176C2">
      <w:pPr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w w:val="105"/>
          <w:sz w:val="24"/>
          <w:szCs w:val="24"/>
          <w:lang w:val="pt-BR"/>
        </w:rPr>
        <w:t xml:space="preserve">8.4 </w:t>
      </w:r>
      <w:r w:rsidR="00CB5E4B" w:rsidRPr="004459CC">
        <w:rPr>
          <w:b/>
          <w:color w:val="000000" w:themeColor="text1"/>
          <w:w w:val="105"/>
          <w:sz w:val="24"/>
          <w:szCs w:val="24"/>
          <w:lang w:val="pt-BR"/>
        </w:rPr>
        <w:t>Justificativa</w:t>
      </w:r>
    </w:p>
    <w:p w14:paraId="642C13A7" w14:textId="77777777" w:rsidR="00F873C6" w:rsidRPr="004459CC" w:rsidRDefault="00F873C6" w:rsidP="00C176C2">
      <w:pPr>
        <w:pStyle w:val="Corpodetexto"/>
        <w:spacing w:before="5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8" w14:textId="68E62948" w:rsidR="00F873C6" w:rsidRPr="004459CC" w:rsidRDefault="0053245F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8.4.1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As quantidades a serem adquiridas espelham-se no quantitativo necessário para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 demanda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>d</w:t>
      </w:r>
      <w:r w:rsidR="00D9140A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 </w:t>
      </w:r>
      <w:r w:rsidR="00464499">
        <w:rPr>
          <w:rFonts w:eastAsia="Times New Roman"/>
          <w:color w:val="000000" w:themeColor="text1"/>
          <w:sz w:val="24"/>
          <w:szCs w:val="24"/>
          <w:lang w:val="pt-BR"/>
        </w:rPr>
        <w:t>Faculdade do Belo Jardim - FBJ</w:t>
      </w:r>
      <w:r w:rsidR="00D9140A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. </w:t>
      </w:r>
    </w:p>
    <w:p w14:paraId="778D50BA" w14:textId="77777777" w:rsidR="00A12A79" w:rsidRPr="004459CC" w:rsidRDefault="00A12A79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AA" w14:textId="77777777" w:rsidR="00F873C6" w:rsidRPr="004459CC" w:rsidRDefault="00F873C6" w:rsidP="00C176C2">
      <w:pPr>
        <w:pStyle w:val="Corpodetexto"/>
        <w:spacing w:before="10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AB" w14:textId="74707E16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8" w:name="7._Estimativa_das_Quantidades_a_serem_Co"/>
      <w:bookmarkEnd w:id="8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Quantidades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9015FC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contratadas</w:t>
      </w:r>
    </w:p>
    <w:p w14:paraId="642C13AC" w14:textId="56A4B76D" w:rsidR="00F873C6" w:rsidRPr="004459CC" w:rsidRDefault="005C18CD" w:rsidP="00C176C2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07216C">
        <w:rPr>
          <w:color w:val="000000" w:themeColor="text1"/>
          <w:sz w:val="24"/>
          <w:szCs w:val="24"/>
          <w:lang w:val="pt-BR"/>
        </w:rPr>
        <w:t xml:space="preserve">9.1 </w:t>
      </w:r>
      <w:r w:rsidR="00CB5E4B" w:rsidRPr="0007216C">
        <w:rPr>
          <w:color w:val="000000" w:themeColor="text1"/>
          <w:sz w:val="24"/>
          <w:szCs w:val="24"/>
          <w:lang w:val="pt-BR"/>
        </w:rPr>
        <w:t>Conforme</w:t>
      </w:r>
      <w:r w:rsidR="00CB5E4B" w:rsidRPr="0007216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D017BF" w:rsidRPr="0007216C">
        <w:rPr>
          <w:color w:val="000000" w:themeColor="text1"/>
          <w:sz w:val="24"/>
          <w:szCs w:val="24"/>
          <w:lang w:val="pt-BR"/>
        </w:rPr>
        <w:t>Documento Formalização de Demanda</w:t>
      </w:r>
      <w:r w:rsidR="00CB5E4B" w:rsidRPr="0007216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07216C">
        <w:rPr>
          <w:color w:val="000000" w:themeColor="text1"/>
          <w:sz w:val="24"/>
          <w:szCs w:val="24"/>
          <w:lang w:val="pt-BR"/>
        </w:rPr>
        <w:t>e</w:t>
      </w:r>
      <w:r w:rsidR="00CB5E4B" w:rsidRPr="0007216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07216C">
        <w:rPr>
          <w:color w:val="000000" w:themeColor="text1"/>
          <w:sz w:val="24"/>
          <w:szCs w:val="24"/>
          <w:lang w:val="pt-BR"/>
        </w:rPr>
        <w:t>detalhamento</w:t>
      </w:r>
      <w:r w:rsidR="00CB5E4B" w:rsidRPr="0007216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53245F" w:rsidRPr="0007216C">
        <w:rPr>
          <w:color w:val="000000" w:themeColor="text1"/>
          <w:sz w:val="24"/>
          <w:szCs w:val="24"/>
          <w:lang w:val="pt-BR"/>
        </w:rPr>
        <w:t>na tabela abaixo:</w:t>
      </w:r>
    </w:p>
    <w:p w14:paraId="3A27BF01" w14:textId="77777777" w:rsidR="00833918" w:rsidRPr="004459CC" w:rsidRDefault="00833918" w:rsidP="00833918">
      <w:pPr>
        <w:rPr>
          <w:color w:val="000000" w:themeColor="text1"/>
          <w:sz w:val="20"/>
          <w:szCs w:val="20"/>
        </w:rPr>
      </w:pPr>
      <w:bookmarkStart w:id="9" w:name="_Hlk201739697"/>
    </w:p>
    <w:bookmarkEnd w:id="9"/>
    <w:p w14:paraId="642C13AF" w14:textId="52EEB103" w:rsidR="00F873C6" w:rsidRPr="004459CC" w:rsidRDefault="00F873C6" w:rsidP="00D764AE">
      <w:pPr>
        <w:pStyle w:val="Corpodetexto"/>
        <w:spacing w:before="5"/>
        <w:ind w:right="476"/>
        <w:jc w:val="both"/>
        <w:rPr>
          <w:color w:val="000000" w:themeColor="text1"/>
          <w:sz w:val="24"/>
          <w:szCs w:val="24"/>
          <w:lang w:val="pt-BR"/>
        </w:rPr>
      </w:pPr>
    </w:p>
    <w:tbl>
      <w:tblPr>
        <w:tblW w:w="11199" w:type="dxa"/>
        <w:tblInd w:w="-99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9"/>
        <w:gridCol w:w="1985"/>
        <w:gridCol w:w="993"/>
        <w:gridCol w:w="708"/>
        <w:gridCol w:w="993"/>
        <w:gridCol w:w="992"/>
        <w:gridCol w:w="1276"/>
        <w:gridCol w:w="1417"/>
        <w:gridCol w:w="2126"/>
      </w:tblGrid>
      <w:tr w:rsidR="00972846" w:rsidRPr="00F35DE1" w14:paraId="6C5E48D4" w14:textId="77777777" w:rsidTr="00AF4BD9">
        <w:trPr>
          <w:trHeight w:val="408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4E8578EE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7D12C8" w14:textId="77777777" w:rsidR="008E2739" w:rsidRPr="00F35DE1" w:rsidRDefault="008E2739" w:rsidP="00EF6077">
            <w:pPr>
              <w:widowControl/>
              <w:jc w:val="both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467811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CATMAT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3879164B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859073A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QTD MINIMA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2A76F697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 xml:space="preserve">QTD MAXIMA 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DED360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 xml:space="preserve"> VALOR MAXIMO ACEITAVEL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F5FDF84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F35DE1">
              <w:rPr>
                <w:rFonts w:eastAsia="Times New Roman"/>
                <w:b/>
                <w:bCs/>
                <w:sz w:val="18"/>
                <w:szCs w:val="18"/>
              </w:rPr>
              <w:t>TOTAL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EBC65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IMAGENS ILUSTRATIVAS</w:t>
            </w:r>
          </w:p>
        </w:tc>
      </w:tr>
      <w:tr w:rsidR="00972846" w:rsidRPr="001028E3" w14:paraId="2F7EFF3D" w14:textId="77777777" w:rsidTr="00AF4BD9">
        <w:trPr>
          <w:trHeight w:val="33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noWrap/>
            <w:vAlign w:val="center"/>
          </w:tcPr>
          <w:p w14:paraId="781CDA8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jc w:val="center"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5F98F5F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Balão volumétrico 50 ml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FDE6E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458142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48F4ED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8D110D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noWrap/>
            <w:vAlign w:val="center"/>
          </w:tcPr>
          <w:p w14:paraId="677F9D1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25BA2970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sz w:val="18"/>
                <w:szCs w:val="18"/>
              </w:rPr>
              <w:t>R$ 34,4167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D47C5C" w14:textId="60CA8E77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sz w:val="18"/>
                <w:szCs w:val="18"/>
              </w:rPr>
              <w:t>R$ 344,167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3CAF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sz w:val="18"/>
                <w:szCs w:val="18"/>
              </w:rPr>
              <w:drawing>
                <wp:inline distT="0" distB="0" distL="0" distR="0" wp14:anchorId="117F143C" wp14:editId="53380EE6">
                  <wp:extent cx="342081" cy="639612"/>
                  <wp:effectExtent l="0" t="0" r="1270" b="8255"/>
                  <wp:docPr id="176029346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029346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54868" cy="663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83F1B2B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6128AF9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A34B3" w14:textId="77777777" w:rsidR="008E2739" w:rsidRPr="00932602" w:rsidRDefault="008E2739" w:rsidP="00EF6077">
            <w:pPr>
              <w:widowControl/>
              <w:spacing w:line="276" w:lineRule="auto"/>
              <w:jc w:val="both"/>
              <w:rPr>
                <w:rFonts w:eastAsia="Times New Roman"/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Balão volumétrico com rolha de vidro 100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745A0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604054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AE44F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79974B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51F39B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9F51164" w14:textId="36F6011F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sz w:val="18"/>
                <w:szCs w:val="18"/>
              </w:rPr>
              <w:t>R$ 60,46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9A91E3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sz w:val="18"/>
                <w:szCs w:val="18"/>
              </w:rPr>
              <w:t>R$ 604,60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90B9A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sz w:val="18"/>
                <w:szCs w:val="18"/>
              </w:rPr>
              <w:drawing>
                <wp:inline distT="0" distB="0" distL="0" distR="0" wp14:anchorId="28A063E0" wp14:editId="2C244571">
                  <wp:extent cx="299252" cy="660416"/>
                  <wp:effectExtent l="0" t="0" r="5715" b="6350"/>
                  <wp:docPr id="48168319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68319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07" cy="68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705A482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801FCCB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BA5C1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Balão volumétrico 250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22A4D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604056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019DF9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BA43CE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6C19D4D" w14:textId="77777777" w:rsidR="008E2739" w:rsidRPr="003A50AB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  <w:highlight w:val="yellow"/>
              </w:rPr>
            </w:pPr>
            <w:r w:rsidRPr="003821F5"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CBC40C2" w14:textId="1DA332CD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R$ 48,315</w:t>
            </w:r>
            <w:r w:rsidR="00464499"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D0D054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R$ 483,15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0547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88DB51" wp14:editId="4B526F0B">
                  <wp:extent cx="247030" cy="628185"/>
                  <wp:effectExtent l="0" t="0" r="635" b="635"/>
                  <wp:docPr id="177711081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1108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58" cy="654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5FD468F0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E85077D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D0E6B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Balão volumétrico 500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EE7B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602401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32BAD2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5D9E4C9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CED292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4F9C85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R$ 50,5250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63489B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R$ 505,25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4CEF5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7AD0D0" wp14:editId="66A990E7">
                  <wp:extent cx="276389" cy="702845"/>
                  <wp:effectExtent l="0" t="0" r="0" b="2540"/>
                  <wp:docPr id="125604130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1108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61" cy="729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554E0187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2CABA84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25967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Balão volumétrico 1000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0CC39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602402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2B79B3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8CB863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2E9E7D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2710658" w14:textId="2AE3AFCA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R$ 62,50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50D1784" w14:textId="69EFEF0C" w:rsidR="008E2739" w:rsidRPr="001028E3" w:rsidRDefault="0046449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 xml:space="preserve">R$ </w:t>
            </w:r>
            <w:r w:rsidR="008E2739" w:rsidRPr="001028E3">
              <w:rPr>
                <w:rFonts w:eastAsia="Times New Roman"/>
                <w:color w:val="000000"/>
                <w:sz w:val="18"/>
                <w:szCs w:val="18"/>
              </w:rPr>
              <w:t>625,00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BE99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28E9DA" wp14:editId="46A0144E">
                  <wp:extent cx="282172" cy="717550"/>
                  <wp:effectExtent l="0" t="0" r="3810" b="6350"/>
                  <wp:docPr id="16302639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1108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47" cy="7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495295B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C9D7B8D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98C17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Béquer de Vidro 100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A02D3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408277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4F36F2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9FCBCC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FE4122A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B999B3E" w14:textId="666A9E2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R$ 5,83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EE5660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R$ 291,50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7DF7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37D273" wp14:editId="26913EA6">
                  <wp:extent cx="558366" cy="669085"/>
                  <wp:effectExtent l="0" t="0" r="0" b="0"/>
                  <wp:docPr id="40437203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37203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731" cy="686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62ABCBF1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9606054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C28F1" w14:textId="77777777" w:rsidR="008E2739" w:rsidRPr="00932602" w:rsidRDefault="008E2739" w:rsidP="00EF6077">
            <w:pPr>
              <w:spacing w:line="276" w:lineRule="auto"/>
              <w:jc w:val="both"/>
              <w:rPr>
                <w:sz w:val="18"/>
                <w:szCs w:val="18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Béquer   de Vidro 1000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9B88C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408271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4DA40D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3F61AB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36C01E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191B476" w14:textId="39A72401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R$ 32,715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DC4FFE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R$ 327,15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98C6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D1D3AFA" wp14:editId="556C4609">
                  <wp:extent cx="651385" cy="711597"/>
                  <wp:effectExtent l="0" t="0" r="0" b="0"/>
                  <wp:docPr id="31752146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42861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907" cy="73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DC57682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3BBC0CD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07A0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Béquer de Vidro 250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B6144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427416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E34579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0911CC8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ADFE3C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A3244D9" w14:textId="6C0B1006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R$ 10,53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58826D5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R$ 526,50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65F5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5C7B078" wp14:editId="48C9C655">
                  <wp:extent cx="471612" cy="566821"/>
                  <wp:effectExtent l="0" t="0" r="5080" b="5080"/>
                  <wp:docPr id="38155283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55283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865" cy="574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0270B2A4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B603F81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10F62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Béquer de Vidro 50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67DC1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408275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D72849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0D557DD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3C91A3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4FF6E8B" w14:textId="067F81AB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R$ 6,50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640BE0A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R$ 325,00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73CB4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CA8371" wp14:editId="17217AB8">
                  <wp:extent cx="525876" cy="688366"/>
                  <wp:effectExtent l="0" t="0" r="7620" b="0"/>
                  <wp:docPr id="20625574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5574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295" cy="702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0789FF8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881EAC3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8029F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Béquer   de Vidro 600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297F0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408270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9FC082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4D10E9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328A11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8B82BEC" w14:textId="46F65969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R$ 15,30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C79C44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R$ 765,00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C36A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6D9146" wp14:editId="586B1F9E">
                  <wp:extent cx="497297" cy="702243"/>
                  <wp:effectExtent l="0" t="0" r="0" b="3175"/>
                  <wp:docPr id="24432109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3210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304" cy="71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306F7EB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E9DD2F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45BAC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Bureta de 50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2DC9ED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419825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0A846EA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2B5533A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146B834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157E74" w14:textId="2A7158D4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R$ 60,00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0A100A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R$ 600,00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20E2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A8CD89" wp14:editId="06E1D225">
                  <wp:extent cx="552851" cy="802649"/>
                  <wp:effectExtent l="0" t="0" r="0" b="0"/>
                  <wp:docPr id="166767317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67317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62865" cy="817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0DF96F7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D61B9EE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6A4D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Cálice de vidro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8ED3F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456378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465F74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6CB5A9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2604FB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3DF0409" w14:textId="597001B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R$ 57,55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DAA9DF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R$ 920,80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B159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4792F6" wp14:editId="74DD9FB6">
                  <wp:extent cx="749957" cy="817278"/>
                  <wp:effectExtent l="0" t="0" r="0" b="1905"/>
                  <wp:docPr id="211755165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55165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15" cy="823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769D01A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53722FE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64B88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Câmara De Contagem. Neubauer Melhorada. Características mínimas:</w:t>
            </w:r>
          </w:p>
          <w:p w14:paraId="66CC7167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Malhas de leitura gravadas diretamente no vidro;</w:t>
            </w:r>
          </w:p>
          <w:p w14:paraId="4C2763D2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Desenho da Malha: Neubauer;</w:t>
            </w:r>
          </w:p>
          <w:p w14:paraId="1E2D3C3E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Profundidade: 0,100 mm;</w:t>
            </w:r>
          </w:p>
          <w:p w14:paraId="486CDEE7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Resolução: 0,0025mm</w:t>
            </w:r>
            <w:r w:rsidRPr="00932602">
              <w:rPr>
                <w:rFonts w:ascii="Cambria" w:eastAsia="Times New Roman" w:hAnsi="Cambria" w:cs="Times New Roman"/>
                <w:sz w:val="20"/>
                <w:szCs w:val="20"/>
                <w:vertAlign w:val="superscript"/>
              </w:rPr>
              <w:t>2</w:t>
            </w: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;</w:t>
            </w:r>
          </w:p>
          <w:p w14:paraId="13B02F98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Volume: 0,1uL.</w:t>
            </w:r>
          </w:p>
          <w:p w14:paraId="691E8E5E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Contém: </w:t>
            </w:r>
          </w:p>
          <w:p w14:paraId="5448962C" w14:textId="77777777" w:rsidR="008E2739" w:rsidRPr="00932602" w:rsidRDefault="008E2739" w:rsidP="00EF6077">
            <w:pPr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01 Câmara de Contagem e 02 Lamínulas. </w:t>
            </w:r>
          </w:p>
          <w:p w14:paraId="7FB5F0A5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DDE1E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410859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8302D6A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B4B14D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A6AC0E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C7797D0" w14:textId="41142C35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R$ 325,67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307F96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R$ 6.513,40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8B5F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44F9BB" wp14:editId="722D7B6F">
                  <wp:extent cx="1201786" cy="636370"/>
                  <wp:effectExtent l="0" t="0" r="0" b="0"/>
                  <wp:docPr id="143259654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259654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852" cy="64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4BEBBDA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161233A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1413D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Funil vidro 7,5 cm diâmetro.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807A7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283256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4E798C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3DDBB5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C684A9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802BB8D" w14:textId="6BF97766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R$ 36,05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BE2069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R$ 721,00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4683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5E53EF1" wp14:editId="56AC99DD">
                  <wp:extent cx="515137" cy="801996"/>
                  <wp:effectExtent l="0" t="0" r="0" b="0"/>
                  <wp:docPr id="63028530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28530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948" cy="81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084569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4398B09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7C763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Pipeta de vidro graduadas 1 ml – sorológica.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C9091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421426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E6F89C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58068FB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EC4E85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312A25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R$ 4,9950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6CEB58D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R$ 99,90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C43D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9785DB" wp14:editId="6DF702D7">
                  <wp:extent cx="871877" cy="967700"/>
                  <wp:effectExtent l="0" t="0" r="4445" b="4445"/>
                  <wp:docPr id="92094686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4686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527" cy="98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02539251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FFBC35E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2AA11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Pipeta de vidro graduadas 10 ml - sorológica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C31B8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426606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302E8B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51A6D84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8C3D1F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5AD715" w14:textId="70967BC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R$ 5,69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6FA1F1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R$ 113,80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87740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34DB9B" wp14:editId="5ED9998E">
                  <wp:extent cx="973605" cy="1095641"/>
                  <wp:effectExtent l="0" t="0" r="0" b="9525"/>
                  <wp:docPr id="24552870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52870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216" cy="1113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747A8C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B20EC84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E5B8D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Pipeta de vidro graduadas 2 ml – sorológica.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AAE14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480835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2921FD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3ADC3EE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E667F9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D3A6408" w14:textId="3DAB454D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R$ 5,88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341C5103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R$ 117,60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CAC3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E4CB07" wp14:editId="504DC1B4">
                  <wp:extent cx="846409" cy="821115"/>
                  <wp:effectExtent l="0" t="0" r="0" b="0"/>
                  <wp:docPr id="9070999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0999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088" cy="829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C8219F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3238CC1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B7825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Pipeta de vidro graduadas 5 ml – sorológica.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9CE77A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433020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169217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935508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D5E5E4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8527A9E" w14:textId="4BB27B09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R$ 9,00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F36D02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R$ 180,00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CFA7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0D0163" wp14:editId="57FB1B7D">
                  <wp:extent cx="1032734" cy="758229"/>
                  <wp:effectExtent l="0" t="0" r="0" b="3810"/>
                  <wp:docPr id="2788565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8565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930" cy="769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399D45B5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62C3942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D68EE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Proveta 10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F1EAA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416168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2D8666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2DD66F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2C4F57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90ABDB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R$ 13,6650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C1DC2C4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R$ 409,95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5C18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5A7329" wp14:editId="4400C330">
                  <wp:extent cx="559020" cy="1314662"/>
                  <wp:effectExtent l="0" t="0" r="0" b="0"/>
                  <wp:docPr id="207324773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3247738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08" cy="1337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BD7632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1881468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3C9F3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Proveta 100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E745E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429512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1713B2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3FF6522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7B9A07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74DE552" w14:textId="2DDA542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R$ 28,45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626370C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R$ 853,50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58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4CD35D" wp14:editId="5A558933">
                  <wp:extent cx="605285" cy="1518879"/>
                  <wp:effectExtent l="0" t="0" r="4445" b="5715"/>
                  <wp:docPr id="114426667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26667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1151" cy="1533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5F43DB75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10476FD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57FE2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Proveta 25 ml.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17CEE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409878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668618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D7304D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08DD7E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C9FA949" w14:textId="17DD3D5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R$ 18,80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642E0133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R$ 564,00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0FDC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7D5175" wp14:editId="48AAA682">
                  <wp:extent cx="586907" cy="1520271"/>
                  <wp:effectExtent l="0" t="0" r="3810" b="3810"/>
                  <wp:docPr id="162594559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945598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90672" cy="1530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07C2E8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9470B7E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0C181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Proveta 50 ml.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C5EC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409889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BAE091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E9F5B5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27F39D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DA0FB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R$ 30,0367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99ADFC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R$ 901,1010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8143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5C29B1F" wp14:editId="25C5E28F">
                  <wp:extent cx="517743" cy="1907981"/>
                  <wp:effectExtent l="0" t="0" r="0" b="0"/>
                  <wp:docPr id="172746085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46085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130" cy="1949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97758D7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7132712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ED8F2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Tubo de ensaio 10 cm x 100 mm.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59BF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409837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B1D740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3F9F36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6FBD11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59075C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R$ 1,4050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203561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R$ 140,50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9C4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9149D0" wp14:editId="67C97D70">
                  <wp:extent cx="1089779" cy="1073484"/>
                  <wp:effectExtent l="0" t="0" r="0" b="0"/>
                  <wp:docPr id="80256524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565248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383" cy="109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7D005D32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297EC0C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76E2F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Tubo de ensaio 13 cm x 100 mm com tampa.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5AFB8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409838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16F7C9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5D0ADEC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5116E4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8C1836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R$ 1,9167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2DAAA7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R$ 191,67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328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DE1977" wp14:editId="5E83B3A9">
                  <wp:extent cx="513492" cy="1225379"/>
                  <wp:effectExtent l="0" t="0" r="1270" b="0"/>
                  <wp:docPr id="205275892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758927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16" cy="124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5D680C9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204524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66003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Tubo de ensaio 13 cm x 150 mm com tampa.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2E3F9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409036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24A37E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450888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0920EB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E4C39E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R$ 2,0167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2D55690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R$ 201,67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B1F3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noProof/>
                <w14:ligatures w14:val="standardContextual"/>
              </w:rPr>
              <w:drawing>
                <wp:inline distT="0" distB="0" distL="0" distR="0" wp14:anchorId="7D903488" wp14:editId="203C32F4">
                  <wp:extent cx="513080" cy="1224915"/>
                  <wp:effectExtent l="0" t="0" r="1270" b="0"/>
                  <wp:docPr id="103847536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758927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122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377A7ECE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11759C3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B7743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Tubo de ensaio 16 cm x 150 mm com tampa.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7B34F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409036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6AC73C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0E15C2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099F28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CF915A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R$ 2,0167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ABFA85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R$ 201,67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AE0A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noProof/>
                <w14:ligatures w14:val="standardContextual"/>
              </w:rPr>
              <w:drawing>
                <wp:inline distT="0" distB="0" distL="0" distR="0" wp14:anchorId="407B83B2" wp14:editId="5D782153">
                  <wp:extent cx="513080" cy="1224915"/>
                  <wp:effectExtent l="0" t="0" r="1270" b="0"/>
                  <wp:docPr id="32781408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758927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122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1E9DEAC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15F6798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62C59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Tubo de ensaio 16 cm x 100 mm com tampa.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B0558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409072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4CE1E5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26EEAF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437D24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C8AC68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R$ 2,1750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2EE457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R$ 217,50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BB0C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noProof/>
                <w14:ligatures w14:val="standardContextual"/>
              </w:rPr>
              <w:drawing>
                <wp:inline distT="0" distB="0" distL="0" distR="0" wp14:anchorId="64A348F0" wp14:editId="67320C95">
                  <wp:extent cx="513080" cy="1224915"/>
                  <wp:effectExtent l="0" t="0" r="1270" b="0"/>
                  <wp:docPr id="5469482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758927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122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00F5583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410232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28C7B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Vidro de relógio 150 mm.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740C5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408485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1098421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351E8D6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02370B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AA84DEA" w14:textId="463859A3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R$ 26,95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5C1C24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R$ 539,00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7077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199177" wp14:editId="1DEE33D6">
                  <wp:extent cx="1080770" cy="1427480"/>
                  <wp:effectExtent l="0" t="0" r="5080" b="1270"/>
                  <wp:docPr id="25351209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51209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FE57A50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F46DBF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2BC8D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Alça Bacteriológica Tipo: Drigalsky, Material*: Aço Inoxidável , Dimensões: Cerca 20 CM, Formato: Curva.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B8364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439583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E071F7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24E80E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8B4F19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0A42FFB" w14:textId="73E808F1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R$ 52,44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5D15DAB" w14:textId="0A12B525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R$ 839,04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266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4755A8" wp14:editId="09AE01B9">
                  <wp:extent cx="1080770" cy="712470"/>
                  <wp:effectExtent l="0" t="0" r="5080" b="0"/>
                  <wp:docPr id="174283309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83309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71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63071D06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19225A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C5D2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Balão de Fundo redondo 250 ml.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E6BF3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604056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A900764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278776B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28A39E2" w14:textId="77777777" w:rsidR="008E2739" w:rsidRPr="00A43014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A43014">
              <w:rPr>
                <w:rFonts w:eastAsia="Times New Roman"/>
                <w:sz w:val="18"/>
                <w:szCs w:val="18"/>
              </w:rPr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BDB702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R$ 61,7633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3C6AC5AA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R$ 926,4495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CC65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384DB10" wp14:editId="4AD4F23E">
                  <wp:extent cx="1080770" cy="1240155"/>
                  <wp:effectExtent l="0" t="0" r="5080" b="0"/>
                  <wp:docPr id="66444603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4446038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02C4DE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22F16352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C0919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KIT EXTRATOR SOXLET COMPLETO. CORNETA EXTRATOR SOXLET.</w:t>
            </w: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br/>
              <w:t>CONDENSADOR EXTRATOR SOXLET.</w:t>
            </w: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br/>
              <w:t>BALAO FUNDO REDONDO COM JUNTA 24/40. 250ml. Garantia mínima 12 meses.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75C26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440308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6B087D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D59394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2F7F6F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DC96FC4" w14:textId="2B480428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R$ 686,05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3D1817A" w14:textId="5BCB34FD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R$ 686,05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105E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665E110F" wp14:editId="41C152CD">
                  <wp:extent cx="447226" cy="1850390"/>
                  <wp:effectExtent l="0" t="0" r="0" b="0"/>
                  <wp:docPr id="74304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04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729" cy="186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375BC00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EB66339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971A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Erlenmeyer 125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59D58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445123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8618F4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1C2A4E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33E2E4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3814DC2" w14:textId="2955EAEC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R$ 19,25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290AC4D" w14:textId="1C272CA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R$ 481,25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EBF8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09260F5" wp14:editId="7A9E72B6">
                  <wp:extent cx="1080770" cy="1105535"/>
                  <wp:effectExtent l="0" t="0" r="5080" b="0"/>
                  <wp:docPr id="132601434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601434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10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64FF47B3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6BA1F06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4E68B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Erlenmeyer 250 ml com tampa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4D59A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444745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D746E7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06BFE56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ACFEC5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5AABC97" w14:textId="10A21638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R$ 24,60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6211D7C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R$ 615,00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FCED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2BA3BCE9" wp14:editId="4392F5CF">
                  <wp:extent cx="1080770" cy="1671320"/>
                  <wp:effectExtent l="0" t="0" r="5080" b="5080"/>
                  <wp:docPr id="125113212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113212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67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5E0E25B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06E9B4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8F42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Erlenmeyer 500 ml com tampa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CB367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433611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61F532D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6AC6A8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F80742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DF48FE0" w14:textId="6E94819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R$ 39,00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A40558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R$ 975,00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DC4A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ECE4C1" wp14:editId="5610C928">
                  <wp:extent cx="1080770" cy="1310640"/>
                  <wp:effectExtent l="0" t="0" r="5080" b="3810"/>
                  <wp:docPr id="120006253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062533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31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75F71C0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FCAB327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7C3CB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Termômetro até 110° - Termômetro quimico escala externa -10+110:1C Liq. Vermelho e capilar amarelo.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F40C7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477833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9D4D9DA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5B64594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C98203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319F6C9" w14:textId="537CE824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R$ 82,79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461D7E6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R$ 1.655,80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7C36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01E5E9" wp14:editId="2CDE0871">
                  <wp:extent cx="846002" cy="1104757"/>
                  <wp:effectExtent l="0" t="0" r="0" b="635"/>
                  <wp:docPr id="108146513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46513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017" cy="111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3312DCED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39BA300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8FF15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Placa de Petri de vidro 90 mm x 18 mm.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E986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410072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55A7898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AD147BF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9BA2CD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6575F1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R$ 15,9467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0E7E286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R$ 1.594,67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A217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F6A6FF" wp14:editId="7D717D91">
                  <wp:extent cx="1050519" cy="647450"/>
                  <wp:effectExtent l="0" t="0" r="0" b="635"/>
                  <wp:docPr id="9277001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7001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498" cy="66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398027BA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5B22BF6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D8197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 xml:space="preserve">Placa de Petri de vidro 150 mm x 15 mm.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71563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410061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6049BEB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9DE8BF8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9AC7DD6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964654A" w14:textId="44F8449C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R$ 6,83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2B8EACF6" w14:textId="0565C4FF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R$ 341,50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E347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05EB2A53" wp14:editId="29C3755D">
                  <wp:extent cx="943544" cy="834463"/>
                  <wp:effectExtent l="0" t="0" r="9525" b="3810"/>
                  <wp:docPr id="43930146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301462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7419" cy="846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09327F68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480EAA2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5F715" w14:textId="77777777" w:rsidR="008E2739" w:rsidRPr="00932602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932602">
              <w:rPr>
                <w:rFonts w:ascii="Cambria" w:eastAsia="Times New Roman" w:hAnsi="Cambria" w:cs="Times New Roman"/>
                <w:sz w:val="20"/>
                <w:szCs w:val="20"/>
              </w:rPr>
              <w:t>Frasco reagente âmbar com tampa azul anti-gotas 100ml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D4BD3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421002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F6CBA7B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93ADB0C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1F23773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445F353" w14:textId="3D959832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R$ 19,50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A9461A3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R$ 585,00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83A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4A7A4800" wp14:editId="50291253">
                  <wp:extent cx="673368" cy="1042803"/>
                  <wp:effectExtent l="0" t="0" r="0" b="5080"/>
                  <wp:docPr id="108865566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65566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99" cy="105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36CFA12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714E8069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12EDB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Frasco reagente âmbar com tampa azul anti-gotas   250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8F8B5C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433848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AE20F62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6D74D699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659AE08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9764BE3" w14:textId="776F3E8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R$ 23,85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3A4A1B4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R$ 715,50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56E80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B0CA53" wp14:editId="634EB9A0">
                  <wp:extent cx="673368" cy="1042803"/>
                  <wp:effectExtent l="0" t="0" r="0" b="5080"/>
                  <wp:docPr id="164616332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65566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99" cy="105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C56AEE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6C248A6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9E669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Frasco reagente âmbar com tampa azul anti-gotas   500 ml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B94FB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433849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3500C4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3B6B49C0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DF92FFB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B272D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br/>
              <w:t>R$ 27,1833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7EDA1D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R$ 815,4990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58972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E342968" wp14:editId="12256568">
                  <wp:extent cx="673368" cy="1042803"/>
                  <wp:effectExtent l="0" t="0" r="0" b="5080"/>
                  <wp:docPr id="109414227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65566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99" cy="105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2BBFD38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481DC78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3B2AB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Frasco reagente âmbar com tampa azul anti-gotas   1 L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1A4A79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409446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FA7E3A4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6D4E2B2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009918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A206067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R$ 52,3333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671F1506" w14:textId="666999D2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R$ 1.569,99</w:t>
            </w:r>
            <w:r w:rsidR="003129D6">
              <w:rPr>
                <w:rFonts w:eastAsia="Times New Roman"/>
                <w:color w:val="000000"/>
                <w:sz w:val="18"/>
                <w:szCs w:val="18"/>
              </w:rPr>
              <w:t>90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67D91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FB00C77" wp14:editId="5FDB0838">
                  <wp:extent cx="673368" cy="1042803"/>
                  <wp:effectExtent l="0" t="0" r="0" b="5080"/>
                  <wp:docPr id="9005892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65566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99" cy="1054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6417E28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0EE0324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B65F3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Gral com pistilo 110ml. Acessórios: Com Pistilo De Porcelana.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830E5E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408958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6CB05FD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75B18C94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76B098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59019E" w14:textId="6D3D7583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R$ 36,33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19FDD1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R$ 363,30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2B61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D7481F" wp14:editId="0DF6D02A">
                  <wp:extent cx="1208940" cy="784525"/>
                  <wp:effectExtent l="0" t="0" r="0" b="0"/>
                  <wp:docPr id="153038481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38481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858" cy="798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154B90C9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9919587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24372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Bastão de Vidro. 20 cm x 6 mm.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82395D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453319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0DF9387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C2B8DB7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1DE87FF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B831D4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R$ 2,6150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007C745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R$ 78,45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49A2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509C9B52" wp14:editId="22FF7E3E">
                  <wp:extent cx="602870" cy="955643"/>
                  <wp:effectExtent l="0" t="0" r="6985" b="0"/>
                  <wp:docPr id="113821512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215126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27" cy="96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46CCED8A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EFE19CF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0C2CF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2111E8">
              <w:rPr>
                <w:rFonts w:ascii="Cambria" w:eastAsia="Times New Roman" w:hAnsi="Cambria" w:cs="Times New Roman"/>
                <w:sz w:val="20"/>
                <w:szCs w:val="20"/>
              </w:rPr>
              <w:t>Pipeta Pasteur de vidro. Medida: 150 mm x 5 mm.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E6A4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411078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102FC890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142DFA95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42F2D76F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793F84BA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R$ 128,3333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4D3D7B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R$ 12.833,33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87DC0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9AE81D" wp14:editId="57C78756">
                  <wp:extent cx="695165" cy="749127"/>
                  <wp:effectExtent l="0" t="0" r="0" b="0"/>
                  <wp:docPr id="174788336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88336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77" cy="775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4D32200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3EC1A937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573E8" w14:textId="77777777" w:rsidR="008E2739" w:rsidRPr="00D97EFC" w:rsidRDefault="008E2739" w:rsidP="00EF6077">
            <w:pPr>
              <w:spacing w:line="276" w:lineRule="auto"/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</w:pP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SWAB PARA COLETA E TRANSPORTE COM MEIO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,</w:t>
            </w: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ESTÉRIL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, TAMPA </w:t>
            </w:r>
            <w:r w:rsidRPr="00E8697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AZUL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.</w:t>
            </w:r>
          </w:p>
          <w:p w14:paraId="68BC4559" w14:textId="77777777" w:rsidR="008E2739" w:rsidRPr="00533F0A" w:rsidRDefault="008E2739" w:rsidP="00EF6077">
            <w:pPr>
              <w:spacing w:line="276" w:lineRule="auto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33F0A">
              <w:rPr>
                <w:rFonts w:ascii="Cambria" w:eastAsia="Times New Roman" w:hAnsi="Cambria" w:cs="Times New Roman"/>
                <w:sz w:val="20"/>
                <w:szCs w:val="20"/>
              </w:rPr>
              <w:t>O Swab para Coleta e Transporte com Meio para a coleta, armazenamento e transporte seguro de amostras clínicas, sendo essencial para garantir diagnósticos laboratoriais precisos.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 </w:t>
            </w:r>
          </w:p>
          <w:p w14:paraId="19BD5EC5" w14:textId="77777777" w:rsidR="008E273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33F0A">
              <w:rPr>
                <w:rFonts w:ascii="Cambria" w:eastAsia="Times New Roman" w:hAnsi="Cambria" w:cs="Times New Roman"/>
                <w:sz w:val="20"/>
                <w:szCs w:val="20"/>
              </w:rPr>
              <w:t>Composto por tubo semipreenchido com meio, este sistema protege microrganismos durante o transporte e facilita os procedimentos em laboratório.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 </w:t>
            </w:r>
          </w:p>
          <w:p w14:paraId="10E97393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Características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mínimas</w:t>
            </w:r>
            <w:r w:rsidRPr="0017696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:</w:t>
            </w:r>
          </w:p>
          <w:p w14:paraId="6703973B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Swab com ponta estéril em viscose/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Rayon.</w:t>
            </w:r>
          </w:p>
          <w:p w14:paraId="0FCDA18E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Sistema integrado de coleta, armazenamento e transporte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5EBB865F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Coletor fixado na tampa do tubo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5B1ED6C8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Tubo de polipropileno resistente com vedação segura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4922A28E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 xml:space="preserve">Tampa com alta vedação, prevenindo contaminação e </w:t>
            </w: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lastRenderedPageBreak/>
              <w:t>perda da amostra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50C2EAA4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Etiqueta para identificação da amostra colada no tubo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60B0733D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Estéril por radiação gama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6C41C6F2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Embalado individualmente em papel grau cirúrgico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. </w:t>
            </w:r>
          </w:p>
          <w:p w14:paraId="327A1F4F" w14:textId="77777777" w:rsidR="008E2739" w:rsidRPr="0017696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Volume do meio: 4 mL (±1 mL)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  <w:p w14:paraId="120FFB09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176961">
              <w:rPr>
                <w:rFonts w:ascii="Cambria" w:eastAsia="Times New Roman" w:hAnsi="Cambria" w:cs="Times New Roman"/>
                <w:sz w:val="20"/>
                <w:szCs w:val="20"/>
              </w:rPr>
              <w:t>Dimensões do tubo: 13 × 150 mm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1E39E0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lastRenderedPageBreak/>
              <w:t>396146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49F034B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234E2193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76AC944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6B7E66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R$ 4,8177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780F002A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R$ 481,77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64A0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9FD02D" wp14:editId="3A021156">
                  <wp:extent cx="857250" cy="1054187"/>
                  <wp:effectExtent l="0" t="0" r="0" b="0"/>
                  <wp:docPr id="165894516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94516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256" cy="1060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5595D03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2CC0EAC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BD0EB" w14:textId="77777777" w:rsidR="008E2739" w:rsidRPr="00E8697C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</w:pPr>
            <w:r w:rsidRPr="00E8697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SWAB PARA COLETA E TRANSPORTE COM MEIO C/ CARVÃO. TAMPA: PRETA. ESTÉRIL. </w:t>
            </w:r>
          </w:p>
          <w:p w14:paraId="526AD1EA" w14:textId="77777777" w:rsidR="008E2739" w:rsidRPr="00DF3C15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F3C15">
              <w:rPr>
                <w:rFonts w:ascii="Cambria" w:eastAsia="Times New Roman" w:hAnsi="Cambria" w:cs="Times New Roman"/>
                <w:sz w:val="20"/>
                <w:szCs w:val="20"/>
              </w:rPr>
              <w:t>O Swab para Coleta e Transporte com meio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 e </w:t>
            </w:r>
            <w:r w:rsidRPr="00DF3C15">
              <w:rPr>
                <w:rFonts w:ascii="Cambria" w:eastAsia="Times New Roman" w:hAnsi="Cambria" w:cs="Times New Roman"/>
                <w:sz w:val="20"/>
                <w:szCs w:val="20"/>
              </w:rPr>
              <w:t>com Carvão é essencial para a obtenção de diagnósticos precisos em ensaios clínicos. Este produto oferece segurança durante as etapas de coleta, armazenamento e transporte de amostras. O Swab para Coleta com meio de Transporte apresenta três funcionalidades diferentes:</w:t>
            </w:r>
          </w:p>
          <w:p w14:paraId="6703D24D" w14:textId="77777777" w:rsidR="008E2739" w:rsidRPr="00DF3C15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F3C15">
              <w:rPr>
                <w:rFonts w:ascii="Cambria" w:eastAsia="Times New Roman" w:hAnsi="Cambria" w:cs="Times New Roman"/>
                <w:sz w:val="20"/>
                <w:szCs w:val="20"/>
              </w:rPr>
              <w:t>Coleta de amostras através de sua ponta estéril;</w:t>
            </w:r>
          </w:p>
          <w:p w14:paraId="18A7BB14" w14:textId="77777777" w:rsidR="008E2739" w:rsidRPr="00DF3C15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F3C15">
              <w:rPr>
                <w:rFonts w:ascii="Cambria" w:eastAsia="Times New Roman" w:hAnsi="Cambria" w:cs="Times New Roman"/>
                <w:sz w:val="20"/>
                <w:szCs w:val="20"/>
              </w:rPr>
              <w:t>Armazenamento em tubo com vedação;</w:t>
            </w:r>
          </w:p>
          <w:p w14:paraId="75C09F57" w14:textId="77777777" w:rsidR="008E2739" w:rsidRPr="00DF3C15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F3C15">
              <w:rPr>
                <w:rFonts w:ascii="Cambria" w:eastAsia="Times New Roman" w:hAnsi="Cambria" w:cs="Times New Roman"/>
                <w:sz w:val="20"/>
                <w:szCs w:val="20"/>
              </w:rPr>
              <w:t>Transporte em tubo semipreenchido com o meio de transporte adequado.</w:t>
            </w:r>
          </w:p>
          <w:p w14:paraId="79ADCBD5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Características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mínimas</w:t>
            </w:r>
            <w:r w:rsidRPr="00D135E9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:</w:t>
            </w:r>
          </w:p>
          <w:p w14:paraId="1B7194B4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Swab com sistema coletor de amostra e transporte;</w:t>
            </w:r>
          </w:p>
          <w:p w14:paraId="6F628DA3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lastRenderedPageBreak/>
              <w:t>Coletor anexado à tampa do tubo;</w:t>
            </w:r>
          </w:p>
          <w:p w14:paraId="32E094A9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Tubo fabricado em polipropileno;</w:t>
            </w:r>
          </w:p>
          <w:p w14:paraId="6CB3E757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Ponta em viscose/rayon;</w:t>
            </w:r>
          </w:p>
          <w:p w14:paraId="4CBEED8A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Embalado em papel grau cirúrgico;</w:t>
            </w:r>
          </w:p>
          <w:p w14:paraId="53ABA791" w14:textId="77777777" w:rsidR="008E2739" w:rsidRPr="00D135E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Tampa com alta vedação, evitando a perda de amostra e contaminações;</w:t>
            </w:r>
          </w:p>
          <w:p w14:paraId="7B4836BF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D135E9">
              <w:rPr>
                <w:rFonts w:ascii="Cambria" w:eastAsia="Times New Roman" w:hAnsi="Cambria" w:cs="Times New Roman"/>
                <w:sz w:val="20"/>
                <w:szCs w:val="20"/>
              </w:rPr>
              <w:t>Etiqueta para identificação da amostra colada no tubo.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692BC2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lastRenderedPageBreak/>
              <w:t>396146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09C07A63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3823D153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122412E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A2B6E5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R$ 4,8177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F35816F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R$ 481,77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35A24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5FD28D" wp14:editId="031D61EA">
                  <wp:extent cx="1080770" cy="922655"/>
                  <wp:effectExtent l="0" t="0" r="5080" b="0"/>
                  <wp:docPr id="130126554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26554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922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620E1C4F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6F62F16D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4DC0E" w14:textId="77777777" w:rsidR="008E273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</w:pP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SWAB PARA COLETA E TRANSPORTE COM MEIO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,</w:t>
            </w: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ESTÉRIL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, TAMPA VERMELHA.</w:t>
            </w:r>
          </w:p>
          <w:p w14:paraId="1E0AEFDC" w14:textId="77777777" w:rsidR="008E2739" w:rsidRPr="00516876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t>O Swab para Coleta e Transporte com meio é essencial para a obtenção de diagnósticos precisos em ensaios clínicos. Este produto oferece segurança durante as etapas de coleta, armazenamento e transporte de amostras. O Swab para Coleta com meio de Transporte apresenta três funcionalidades diferentes:</w:t>
            </w:r>
          </w:p>
          <w:p w14:paraId="24A09E8B" w14:textId="77777777" w:rsidR="008E2739" w:rsidRPr="00516876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t>Coleta de amostras através de sua ponta estéril;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Armazenamento em tubo com vedação;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Transporte em tubo semipreenchido com o meio de transporte adequado.</w:t>
            </w:r>
          </w:p>
          <w:p w14:paraId="40EF093F" w14:textId="77777777" w:rsidR="008E2739" w:rsidRPr="00516876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t xml:space="preserve">Os meios de transporte que preenchem os tubos fornecem proteção contra diferentes 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lastRenderedPageBreak/>
              <w:t>microrganismos, facilitando os procedimentos laboratoriais e aumentando o desempenho dos ensaios.</w:t>
            </w:r>
          </w:p>
          <w:p w14:paraId="2D428C0E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t>Características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 mínimas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t>: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Swab com sistema coletor de amostra e transporte;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Coletor anexado à tampa do tubo;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Tubo fabricado em polipropileno;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Ponta em viscose/rayon;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Tampa com alta vedação, evitando a perda de amostra e contaminações;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Etiqueta para identificação da amostra colada no tubo;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Estéril por radiação gama;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Embalado em papel grau cirúrgico;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Volume do meio: 4 mL (± 1 mL);</w:t>
            </w:r>
            <w:r w:rsidRPr="00516876">
              <w:rPr>
                <w:rFonts w:ascii="Cambria" w:eastAsia="Times New Roman" w:hAnsi="Cambria" w:cs="Times New Roman"/>
                <w:sz w:val="20"/>
                <w:szCs w:val="20"/>
              </w:rPr>
              <w:br/>
              <w:t>Dimensões do tubo: 13 x 150 mm.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03CA94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lastRenderedPageBreak/>
              <w:t>396146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457F7345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4576004C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AF64278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3460CDC9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R$ 4,8177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00C369D8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R$ 481,77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0446E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ascii="Cambria" w:eastAsia="Times New Roman" w:hAnsi="Cambria" w:cs="Times New Roman"/>
                <w:noProof/>
                <w:sz w:val="20"/>
                <w:szCs w:val="20"/>
              </w:rPr>
              <w:drawing>
                <wp:inline distT="0" distB="0" distL="0" distR="0" wp14:anchorId="1941F6B2" wp14:editId="12A1D659">
                  <wp:extent cx="1891030" cy="1891030"/>
                  <wp:effectExtent l="0" t="0" r="0" b="0"/>
                  <wp:docPr id="479006025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89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846" w:rsidRPr="001028E3" w14:paraId="283D531A" w14:textId="77777777" w:rsidTr="00AF4BD9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5260DAAA" w14:textId="77777777" w:rsidR="008E2739" w:rsidRPr="00577AB7" w:rsidRDefault="008E2739" w:rsidP="008E2739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rPr>
                <w:rFonts w:eastAsia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18F09" w14:textId="77777777" w:rsidR="008E2739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</w:pP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SWAB PARA COLETA E TRANSPORTE COM MEIO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>,</w:t>
            </w:r>
            <w:r w:rsidRPr="00943B9C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ESTÉRIL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, TAMPA AMARELA. </w:t>
            </w:r>
          </w:p>
          <w:p w14:paraId="7EC93FF5" w14:textId="77777777" w:rsidR="008E2739" w:rsidRPr="007715B1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O Swab para Coleta e Transporte com meio é essencial para a obtenção de diagnósticos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precisos em ensaios clínicos.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Este produto oferece segurança durante as etapas de coleta, armazenamento e transporte de amostras.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 xml:space="preserve">O Swab para Coleta com meio 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lastRenderedPageBreak/>
              <w:t>de Transporte apresenta três funcionalidades diferentes: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Coleta de amostras através de sua ponta estéril;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Armazenamento em tubo com vedação;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Transporte em tubo semipreenchido com o meio de transporte adequado.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Características</w:t>
            </w:r>
            <w:r w:rsidRPr="00356A4A">
              <w:rPr>
                <w:rFonts w:ascii="Cambria" w:eastAsia="Times New Roman" w:hAnsi="Cambria" w:cs="Times New Roman"/>
                <w:sz w:val="20"/>
                <w:szCs w:val="20"/>
              </w:rPr>
              <w:t xml:space="preserve"> mínimas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: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Swab com sistema coletor de amostra e transporte;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Coletor anexado à tampa do tubo;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br/>
              <w:t>Tubo fabricado em polipropileno;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br/>
              <w:t>Ponta em viscose/rayon;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Embalado em papel grau cirúrgico;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br/>
              <w:t>Tampa com alta vedação, evitando a perda de amostra e contaminações;</w:t>
            </w:r>
            <w:r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t xml:space="preserve"> </w:t>
            </w:r>
            <w:r w:rsidRPr="007715B1">
              <w:rPr>
                <w:rFonts w:ascii="Cambria" w:eastAsia="Times New Roman" w:hAnsi="Cambria" w:cs="Times New Roman"/>
                <w:b/>
                <w:bCs/>
                <w:sz w:val="20"/>
                <w:szCs w:val="20"/>
              </w:rPr>
              <w:br/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Etiqueta para identificação da amostra colada no tubo;</w:t>
            </w:r>
          </w:p>
          <w:p w14:paraId="09A7853B" w14:textId="77777777" w:rsidR="008E2739" w:rsidRPr="002111E8" w:rsidRDefault="008E2739" w:rsidP="00EF6077">
            <w:pPr>
              <w:spacing w:line="276" w:lineRule="auto"/>
              <w:jc w:val="both"/>
              <w:rPr>
                <w:rFonts w:ascii="Cambria" w:eastAsia="Times New Roman" w:hAnsi="Cambria" w:cs="Times New Roman"/>
                <w:sz w:val="20"/>
                <w:szCs w:val="20"/>
              </w:rPr>
            </w:pP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Composição</w:t>
            </w:r>
            <w:r w:rsidRPr="00A94E3C">
              <w:rPr>
                <w:rFonts w:ascii="Cambria" w:eastAsia="Times New Roman" w:hAnsi="Cambria" w:cs="Times New Roman"/>
                <w:sz w:val="20"/>
                <w:szCs w:val="20"/>
              </w:rPr>
              <w:t>:</w:t>
            </w:r>
            <w:r>
              <w:rPr>
                <w:rFonts w:ascii="Cambria" w:eastAsia="Times New Roman" w:hAnsi="Cambria" w:cs="Times New Roman"/>
                <w:sz w:val="20"/>
                <w:szCs w:val="20"/>
              </w:rPr>
              <w:t xml:space="preserve"> </w:t>
            </w:r>
            <w:r w:rsidRPr="007715B1">
              <w:rPr>
                <w:rFonts w:ascii="Cambria" w:eastAsia="Times New Roman" w:hAnsi="Cambria" w:cs="Times New Roman"/>
                <w:sz w:val="20"/>
                <w:szCs w:val="20"/>
              </w:rPr>
              <w:t>polipropileno, polietileno, poliestireno, rayon, meio de cultura</w:t>
            </w:r>
            <w:r w:rsidRPr="00A94E3C">
              <w:rPr>
                <w:rFonts w:ascii="Cambria" w:eastAsia="Times New Roman" w:hAnsi="Cambria" w:cs="Times New Roman"/>
                <w:sz w:val="20"/>
                <w:szCs w:val="20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AED935" w14:textId="77777777" w:rsidR="008E2739" w:rsidRPr="006A4E78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lastRenderedPageBreak/>
              <w:t>396146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20CFCFF9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UND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noWrap/>
            <w:vAlign w:val="center"/>
          </w:tcPr>
          <w:p w14:paraId="5F6A57E6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noWrap/>
            <w:vAlign w:val="center"/>
          </w:tcPr>
          <w:p w14:paraId="0DBB0799" w14:textId="77777777" w:rsidR="008E2739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14:paraId="5B1F216B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R$ 4,8344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5451DF7C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 w:rsidRPr="001028E3">
              <w:rPr>
                <w:rFonts w:eastAsia="Times New Roman"/>
                <w:color w:val="000000"/>
                <w:sz w:val="18"/>
                <w:szCs w:val="18"/>
              </w:rPr>
              <w:t>R$ 483,44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7B2D" w14:textId="77777777" w:rsidR="008E2739" w:rsidRPr="001028E3" w:rsidRDefault="008E2739" w:rsidP="00EF6077">
            <w:pPr>
              <w:widowControl/>
              <w:jc w:val="center"/>
              <w:rPr>
                <w:rFonts w:eastAsia="Times New Roman"/>
                <w:noProof/>
                <w:color w:val="000000"/>
                <w:sz w:val="18"/>
                <w:szCs w:val="18"/>
              </w:rPr>
            </w:pPr>
            <w:r w:rsidRPr="001028E3">
              <w:rPr>
                <w:rFonts w:ascii="Cambria" w:eastAsia="Times New Roman" w:hAnsi="Cambria" w:cs="Times New Roman"/>
                <w:noProof/>
                <w:sz w:val="20"/>
                <w:szCs w:val="20"/>
              </w:rPr>
              <w:drawing>
                <wp:inline distT="0" distB="0" distL="0" distR="0" wp14:anchorId="65A8C9FB" wp14:editId="17597E20">
                  <wp:extent cx="1080770" cy="761365"/>
                  <wp:effectExtent l="0" t="0" r="5080" b="635"/>
                  <wp:docPr id="138846579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465794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76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739" w:rsidRPr="00F35DE1" w14:paraId="2881AAB8" w14:textId="77777777" w:rsidTr="00AF4BD9">
        <w:trPr>
          <w:trHeight w:val="31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9D98C" w14:textId="77777777" w:rsidR="008E2739" w:rsidRPr="00F35DE1" w:rsidRDefault="008E2739" w:rsidP="00EF6077">
            <w:pPr>
              <w:widowControl/>
              <w:jc w:val="center"/>
              <w:rPr>
                <w:rFonts w:eastAsia="Times New Roman"/>
                <w:sz w:val="18"/>
                <w:szCs w:val="18"/>
              </w:rPr>
            </w:pPr>
            <w:r w:rsidRPr="00F35DE1"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w="69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BA62D" w14:textId="77777777" w:rsidR="008E2739" w:rsidRPr="001247CE" w:rsidRDefault="008E2739" w:rsidP="00EF6077">
            <w:pPr>
              <w:widowControl/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 w:rsidRPr="001247CE">
              <w:rPr>
                <w:rFonts w:eastAsia="Times New Roman"/>
                <w:b/>
                <w:bCs/>
                <w:sz w:val="18"/>
                <w:szCs w:val="18"/>
              </w:rPr>
              <w:t xml:space="preserve">Total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F2EFC6" w14:textId="77777777" w:rsidR="008E2739" w:rsidRPr="00F35DE1" w:rsidRDefault="008E2739" w:rsidP="00EF6077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10" w:name="_Hlk195511688"/>
            <w:r w:rsidRPr="00F35DE1">
              <w:rPr>
                <w:b/>
                <w:bCs/>
                <w:sz w:val="18"/>
                <w:szCs w:val="18"/>
              </w:rPr>
              <w:t>R</w:t>
            </w:r>
            <w:bookmarkEnd w:id="10"/>
            <w:r w:rsidRPr="00F35DE1">
              <w:rPr>
                <w:b/>
                <w:bCs/>
                <w:sz w:val="18"/>
                <w:szCs w:val="18"/>
              </w:rPr>
              <w:t xml:space="preserve">$ 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5808E" w14:textId="77777777" w:rsidR="008E2739" w:rsidRPr="00F35DE1" w:rsidRDefault="008E2739" w:rsidP="00EF6077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45.288,9655</w:t>
            </w:r>
          </w:p>
        </w:tc>
      </w:tr>
    </w:tbl>
    <w:p w14:paraId="4A4AA2A7" w14:textId="77777777" w:rsidR="005F33FC" w:rsidRPr="004459CC" w:rsidRDefault="005F33FC" w:rsidP="005F33FC">
      <w:pPr>
        <w:rPr>
          <w:color w:val="000000" w:themeColor="text1"/>
          <w:sz w:val="20"/>
          <w:szCs w:val="20"/>
        </w:rPr>
      </w:pPr>
    </w:p>
    <w:p w14:paraId="2A09A2D9" w14:textId="77777777" w:rsidR="00D93995" w:rsidRPr="004459CC" w:rsidRDefault="00D93995" w:rsidP="00D764AE">
      <w:pPr>
        <w:pStyle w:val="Corpodetexto"/>
        <w:spacing w:before="5"/>
        <w:ind w:right="476"/>
        <w:jc w:val="both"/>
        <w:rPr>
          <w:color w:val="000000" w:themeColor="text1"/>
          <w:sz w:val="18"/>
          <w:szCs w:val="18"/>
          <w:lang w:val="pt-BR"/>
        </w:rPr>
      </w:pPr>
    </w:p>
    <w:p w14:paraId="642C13B0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1" w:name="8._Estimativa_do_Valor_da_Contratação"/>
      <w:bookmarkEnd w:id="11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Valor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642C13B1" w14:textId="353AF00F" w:rsidR="00F873C6" w:rsidRPr="004459CC" w:rsidRDefault="008373A1" w:rsidP="001E400D">
      <w:pPr>
        <w:tabs>
          <w:tab w:val="left" w:pos="6731"/>
        </w:tabs>
        <w:spacing w:before="23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10.1 </w:t>
      </w:r>
      <w:r w:rsidRPr="004459CC">
        <w:rPr>
          <w:color w:val="000000" w:themeColor="text1"/>
          <w:spacing w:val="-2"/>
          <w:sz w:val="24"/>
          <w:szCs w:val="24"/>
          <w:lang w:val="pt-BR"/>
        </w:rPr>
        <w:t>O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D97A9C">
        <w:rPr>
          <w:color w:val="000000" w:themeColor="text1"/>
          <w:sz w:val="24"/>
          <w:szCs w:val="24"/>
          <w:lang w:val="pt-BR"/>
        </w:rPr>
        <w:t>valor</w:t>
      </w:r>
      <w:r w:rsidR="00CB5E4B" w:rsidRPr="00D97A9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5C18CD" w:rsidRPr="00D97A9C">
        <w:rPr>
          <w:color w:val="000000" w:themeColor="text1"/>
          <w:sz w:val="24"/>
          <w:szCs w:val="24"/>
          <w:lang w:val="pt-BR"/>
        </w:rPr>
        <w:t xml:space="preserve">total da </w:t>
      </w:r>
      <w:r w:rsidR="00D764AE" w:rsidRPr="00D97A9C">
        <w:rPr>
          <w:color w:val="000000" w:themeColor="text1"/>
          <w:sz w:val="24"/>
          <w:szCs w:val="24"/>
          <w:lang w:val="pt-BR"/>
        </w:rPr>
        <w:t xml:space="preserve">contratação está estimado em </w:t>
      </w:r>
      <w:r w:rsidR="00E12288" w:rsidRPr="00D97A9C">
        <w:rPr>
          <w:color w:val="000000" w:themeColor="text1"/>
          <w:sz w:val="24"/>
          <w:szCs w:val="24"/>
          <w:lang w:val="pt-BR"/>
        </w:rPr>
        <w:t>R$</w:t>
      </w:r>
      <w:r w:rsidR="001E400D">
        <w:rPr>
          <w:color w:val="000000" w:themeColor="text1"/>
          <w:sz w:val="24"/>
          <w:szCs w:val="24"/>
          <w:lang w:val="pt-BR"/>
        </w:rPr>
        <w:t xml:space="preserve"> 45.288,9655.</w:t>
      </w:r>
    </w:p>
    <w:p w14:paraId="642C13B4" w14:textId="11F89F3D" w:rsidR="00F873C6" w:rsidRPr="004459CC" w:rsidRDefault="00F873C6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441D317E" w14:textId="78C3FA6C" w:rsidR="004B649F" w:rsidRPr="004459CC" w:rsidRDefault="004B649F" w:rsidP="00C176C2">
      <w:pPr>
        <w:pStyle w:val="Nivel2"/>
        <w:numPr>
          <w:ilvl w:val="0"/>
          <w:numId w:val="0"/>
        </w:numPr>
        <w:ind w:left="426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>10.2 A ata oferece maior detalhamento das regras que serão aplicadas em relação à vigência da contratação.</w:t>
      </w:r>
    </w:p>
    <w:p w14:paraId="623252E0" w14:textId="77777777" w:rsidR="004B649F" w:rsidRPr="004459CC" w:rsidRDefault="004B649F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B5" w14:textId="19ECF838" w:rsidR="00F873C6" w:rsidRPr="004459CC" w:rsidRDefault="004B649F" w:rsidP="00C176C2">
      <w:pPr>
        <w:pStyle w:val="Ttulo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2" w:name="9._Justificativa_para_o_Parcelamento_ou_"/>
      <w:bookmarkEnd w:id="12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11.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Justificativa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para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Parcelamento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ou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não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</w:p>
    <w:p w14:paraId="6A81A67D" w14:textId="3FF03A12" w:rsidR="00CA7612" w:rsidRPr="004459CC" w:rsidRDefault="00C54E54" w:rsidP="00C176C2">
      <w:pPr>
        <w:pStyle w:val="PargrafodaLista"/>
        <w:numPr>
          <w:ilvl w:val="1"/>
          <w:numId w:val="14"/>
        </w:numPr>
        <w:tabs>
          <w:tab w:val="left" w:pos="396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</w:rPr>
        <w:lastRenderedPageBreak/>
        <w:t xml:space="preserve">O objeto da licitação é necessário para as atividades ligadas a </w:t>
      </w:r>
      <w:r w:rsidR="002A14FE">
        <w:rPr>
          <w:color w:val="000000" w:themeColor="text1"/>
          <w:sz w:val="24"/>
          <w:szCs w:val="24"/>
        </w:rPr>
        <w:t>Faculdade do Belo Jardim - FBJ</w:t>
      </w:r>
      <w:r w:rsidRPr="004459CC">
        <w:rPr>
          <w:color w:val="000000" w:themeColor="text1"/>
          <w:sz w:val="24"/>
          <w:szCs w:val="24"/>
        </w:rPr>
        <w:t xml:space="preserve">, os objetos contemplados por este ETP são </w:t>
      </w:r>
      <w:r w:rsidRPr="004459CC">
        <w:rPr>
          <w:b/>
          <w:color w:val="000000" w:themeColor="text1"/>
          <w:sz w:val="24"/>
          <w:szCs w:val="24"/>
        </w:rPr>
        <w:t>passíveis de parcelamento</w:t>
      </w:r>
      <w:r w:rsidRPr="004459CC">
        <w:rPr>
          <w:color w:val="000000" w:themeColor="text1"/>
          <w:sz w:val="24"/>
          <w:szCs w:val="24"/>
        </w:rPr>
        <w:t xml:space="preserve"> sem prejuízos à economia de escala, ou de natureza técnica. Desta forma não serão adotados grupos neste processo licitatório</w:t>
      </w:r>
      <w:r w:rsidR="004B649F" w:rsidRPr="004459CC">
        <w:rPr>
          <w:color w:val="000000" w:themeColor="text1"/>
          <w:sz w:val="24"/>
          <w:szCs w:val="24"/>
          <w:lang w:val="pt-BR"/>
        </w:rPr>
        <w:t>.</w:t>
      </w:r>
      <w:r w:rsidR="00CA7612" w:rsidRPr="004459CC">
        <w:rPr>
          <w:color w:val="000000" w:themeColor="text1"/>
          <w:sz w:val="24"/>
          <w:szCs w:val="24"/>
          <w:lang w:val="pt-BR"/>
        </w:rPr>
        <w:t xml:space="preserve">    </w:t>
      </w:r>
    </w:p>
    <w:p w14:paraId="4559664D" w14:textId="77777777" w:rsidR="00CA7612" w:rsidRPr="004459CC" w:rsidRDefault="00CA7612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58D889ED" w14:textId="77B6C1AC" w:rsidR="00CA7612" w:rsidRPr="004459CC" w:rsidRDefault="001F0646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11.2</w:t>
      </w:r>
      <w:r w:rsidR="00E3715C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54E54" w:rsidRPr="004459CC">
        <w:rPr>
          <w:color w:val="000000" w:themeColor="text1"/>
          <w:sz w:val="24"/>
          <w:szCs w:val="24"/>
        </w:rPr>
        <w:t>Esta solução do intem anterior está amparada pelo Art. 40, § 2º, da Lei nº 14.133/21</w:t>
      </w:r>
      <w:r w:rsidR="00E3715C" w:rsidRPr="004459CC">
        <w:rPr>
          <w:color w:val="000000" w:themeColor="text1"/>
          <w:sz w:val="24"/>
          <w:szCs w:val="24"/>
          <w:lang w:val="pt-BR"/>
        </w:rPr>
        <w:t>.</w:t>
      </w:r>
    </w:p>
    <w:p w14:paraId="642C13BC" w14:textId="522DDD21" w:rsidR="00F873C6" w:rsidRPr="004459CC" w:rsidRDefault="00A17ED5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</w:t>
      </w:r>
      <w:r w:rsidR="001F0646" w:rsidRPr="004459CC">
        <w:rPr>
          <w:color w:val="000000" w:themeColor="text1"/>
          <w:sz w:val="24"/>
          <w:szCs w:val="24"/>
          <w:lang w:val="pt-BR"/>
        </w:rPr>
        <w:t>3</w:t>
      </w:r>
      <w:r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súmula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247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do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Tribunal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Contas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União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tácita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afirmar: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obrigatória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2266EF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-56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admissão da adjudicação por item e não por preço global, nos editais das licitações para a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 de obras, serviços, compras e alienações, cujo objeto seja divisível, desde que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não haja prejuízo para o conjunto ou complexo ou perda de economia de escala, tendo em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vista o objetivo de propiciar a ampla participação de licitantes que, embora não dispondo de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capacidade para a execução, fornecimento ou aquisição da totalidade do objeto, possam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fazê-lo com relação a itens ou unidades autônomas, devendo as exigências de habilitação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adequar-se a essa divisibilidade.</w:t>
      </w:r>
    </w:p>
    <w:p w14:paraId="642C13C0" w14:textId="198258A6" w:rsidR="00F873C6" w:rsidRPr="004459CC" w:rsidRDefault="001F0646" w:rsidP="001F0646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11.4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Sempre que possível, haverá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parcelamento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forma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evitar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erros decorrentes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>s operações</w:t>
      </w:r>
      <w:r w:rsidRPr="004459CC">
        <w:rPr>
          <w:rFonts w:eastAsia="Times New Roman"/>
          <w:b/>
          <w:bCs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 uma licitação exageradamente extensa e cujos itens sejam de segmentos diferentes</w:t>
      </w:r>
    </w:p>
    <w:p w14:paraId="642C13C1" w14:textId="69316DE3" w:rsidR="00F873C6" w:rsidRPr="004459CC" w:rsidRDefault="00433629" w:rsidP="00C176C2">
      <w:pPr>
        <w:pStyle w:val="Ttulo1"/>
        <w:spacing w:before="254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3" w:name="10._Contratações_Correlatas_e/ou_Interde"/>
      <w:bookmarkEnd w:id="13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12.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Contratações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Correlatas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e/ou</w:t>
      </w:r>
      <w:r w:rsidR="00CB5E4B"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Interdependentes</w:t>
      </w:r>
    </w:p>
    <w:p w14:paraId="7FA141EA" w14:textId="77777777" w:rsidR="00886616" w:rsidRPr="00886616" w:rsidRDefault="00CB5E4B" w:rsidP="00886616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As contratações decorrentes deste processo serão seguidas de novas </w:t>
      </w:r>
      <w:r w:rsidR="00450B65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licitações que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contemplaram itens de diferentes segmentos dentro do setor de saúde.</w:t>
      </w:r>
    </w:p>
    <w:p w14:paraId="30DEACE4" w14:textId="77777777" w:rsidR="008A4479" w:rsidRPr="008A4479" w:rsidRDefault="00886616" w:rsidP="008A4479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886616">
        <w:rPr>
          <w:sz w:val="24"/>
          <w:szCs w:val="24"/>
          <w:lang w:val="pt-BR"/>
        </w:rPr>
        <w:t xml:space="preserve">Aquisição de vidrarias para o curso de medicina, pois essas ferramentas </w:t>
      </w:r>
      <w:r w:rsidRPr="008A4479">
        <w:rPr>
          <w:sz w:val="24"/>
          <w:szCs w:val="24"/>
          <w:lang w:val="pt-BR"/>
        </w:rPr>
        <w:t xml:space="preserve">são essenciais para o desenvolvimento das atividades práticas nas disciplinas que compõe a formação médica. As vidrarias possibilitam a execução de medições precisas, manipulação adequada de substâncias e observação de reações contribuindo diretamente para o aprendizado prático e para o desenvolvimento de habilidades laboratoriais. </w:t>
      </w:r>
    </w:p>
    <w:p w14:paraId="060C6195" w14:textId="34EADAF5" w:rsidR="00815BC2" w:rsidRPr="001147E5" w:rsidRDefault="00B46F05" w:rsidP="008A4479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1147E5">
        <w:rPr>
          <w:color w:val="000000" w:themeColor="text1"/>
          <w:sz w:val="24"/>
          <w:szCs w:val="24"/>
          <w:lang w:val="pt-BR"/>
        </w:rPr>
        <w:t>O presente Estudo Técnico Preliminar tem por finalidade subsidiar a Administração no</w:t>
      </w:r>
      <w:r w:rsidRPr="001147E5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1147E5">
        <w:rPr>
          <w:color w:val="000000" w:themeColor="text1"/>
          <w:sz w:val="24"/>
          <w:szCs w:val="24"/>
          <w:lang w:val="pt-BR"/>
        </w:rPr>
        <w:t xml:space="preserve">tocante ao procedimento licitatório </w:t>
      </w:r>
      <w:bookmarkStart w:id="14" w:name="11._Alinhamento_entre_a_Contratação_e_o_"/>
      <w:bookmarkEnd w:id="14"/>
      <w:r w:rsidRPr="001147E5">
        <w:rPr>
          <w:color w:val="000000" w:themeColor="text1"/>
          <w:sz w:val="24"/>
          <w:szCs w:val="24"/>
          <w:lang w:val="pt-BR"/>
        </w:rPr>
        <w:t xml:space="preserve">para </w:t>
      </w:r>
      <w:r w:rsidR="00815BC2" w:rsidRPr="001147E5">
        <w:rPr>
          <w:color w:val="000000" w:themeColor="text1"/>
          <w:sz w:val="24"/>
          <w:szCs w:val="24"/>
          <w:lang w:val="pt-BR"/>
        </w:rPr>
        <w:t xml:space="preserve">a aquisição de vidrarias destinadas ao curso de medicina, </w:t>
      </w:r>
      <w:r w:rsidR="00815BC2" w:rsidRPr="001147E5">
        <w:rPr>
          <w:color w:val="000000" w:themeColor="text1"/>
          <w:sz w:val="24"/>
          <w:szCs w:val="24"/>
        </w:rPr>
        <w:t>almejando atender às necessidades das atividades práticas das disciplinas básicas e ao desenvolvimento de pesquisas científicas, garantindo a qualidade do ensino e a formação integral dos estudantes.</w:t>
      </w:r>
    </w:p>
    <w:p w14:paraId="4EC7C996" w14:textId="77777777" w:rsidR="0055522A" w:rsidRPr="00815BC2" w:rsidRDefault="0055522A" w:rsidP="00815BC2">
      <w:pPr>
        <w:tabs>
          <w:tab w:val="left" w:pos="348"/>
          <w:tab w:val="left" w:pos="936"/>
        </w:tabs>
        <w:spacing w:line="268" w:lineRule="auto"/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B" w14:textId="4CDF686F" w:rsidR="00F873C6" w:rsidRPr="004459CC" w:rsidRDefault="00CB5E4B" w:rsidP="00C176C2">
      <w:pPr>
        <w:pStyle w:val="Ttulo1"/>
        <w:numPr>
          <w:ilvl w:val="0"/>
          <w:numId w:val="17"/>
        </w:numPr>
        <w:tabs>
          <w:tab w:val="left" w:pos="519"/>
        </w:tabs>
        <w:spacing w:before="153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Alinhamento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entre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Planejamento</w:t>
      </w:r>
    </w:p>
    <w:p w14:paraId="642C13CC" w14:textId="0E0593BD" w:rsidR="00F873C6" w:rsidRPr="004459CC" w:rsidRDefault="00CB5E4B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aquisições têm por finalidade atender as necessidades elencadas e priorizadas em</w:t>
      </w:r>
      <w:r w:rsidRPr="004459CC">
        <w:rPr>
          <w:rFonts w:eastAsia="Times New Roman"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reunião com </w:t>
      </w:r>
      <w:r w:rsidR="00DD694C" w:rsidRPr="004459CC">
        <w:rPr>
          <w:rFonts w:eastAsia="Times New Roman"/>
          <w:color w:val="000000" w:themeColor="text1"/>
          <w:sz w:val="24"/>
          <w:szCs w:val="24"/>
          <w:lang w:val="pt-BR"/>
        </w:rPr>
        <w:t>o Departamento de Compras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Ordenador de Despesas, além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levantamento de necessidades realizado.</w:t>
      </w:r>
    </w:p>
    <w:p w14:paraId="798F6AEA" w14:textId="3C38E4E4" w:rsidR="00433629" w:rsidRPr="004459CC" w:rsidRDefault="00433629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C176C2" w:rsidRPr="004459CC">
        <w:rPr>
          <w:rFonts w:eastAsia="Times New Roman"/>
          <w:color w:val="000000" w:themeColor="text1"/>
          <w:sz w:val="24"/>
          <w:szCs w:val="24"/>
          <w:lang w:val="pt-BR"/>
        </w:rPr>
        <w:t>O Planejamento da contratação está em conformidade com item 4 deste estudo.</w:t>
      </w:r>
    </w:p>
    <w:p w14:paraId="642C13CD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E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F" w14:textId="41149F76" w:rsidR="00F873C6" w:rsidRPr="004459CC" w:rsidRDefault="00C176C2" w:rsidP="00C176C2">
      <w:pPr>
        <w:pStyle w:val="Ttulo1"/>
        <w:numPr>
          <w:ilvl w:val="0"/>
          <w:numId w:val="17"/>
        </w:numPr>
        <w:tabs>
          <w:tab w:val="left" w:pos="519"/>
        </w:tabs>
        <w:spacing w:before="140"/>
        <w:ind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5" w:name="12._Resultados_Pretendidos"/>
      <w:bookmarkEnd w:id="15"/>
      <w:r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Resultados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Pretendidos</w:t>
      </w:r>
    </w:p>
    <w:p w14:paraId="642C13D3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</w:p>
    <w:p w14:paraId="642C13D4" w14:textId="28D9D8D2" w:rsidR="00F873C6" w:rsidRPr="004459CC" w:rsidRDefault="00246457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Consolidar a teoria e a prática no curso de Medicina</w:t>
      </w:r>
      <w:r w:rsidR="001F3547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0A399D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da </w:t>
      </w:r>
      <w:r w:rsidR="006B6744">
        <w:rPr>
          <w:rFonts w:eastAsia="Times New Roman"/>
          <w:color w:val="000000" w:themeColor="text1"/>
          <w:sz w:val="24"/>
          <w:szCs w:val="24"/>
          <w:lang w:val="pt-BR"/>
        </w:rPr>
        <w:t>Faculdade do Belo Jardim - FBJ</w:t>
      </w:r>
      <w:r w:rsidR="00C176C2" w:rsidRPr="004459CC">
        <w:rPr>
          <w:rFonts w:eastAsia="Times New Roman"/>
          <w:color w:val="000000" w:themeColor="text1"/>
          <w:sz w:val="24"/>
          <w:szCs w:val="24"/>
          <w:lang w:val="pt-BR"/>
        </w:rPr>
        <w:t>;</w:t>
      </w:r>
    </w:p>
    <w:p w14:paraId="4EBD6A89" w14:textId="77777777" w:rsidR="007A682D" w:rsidRPr="004459CC" w:rsidRDefault="007A682D" w:rsidP="007A682D">
      <w:pPr>
        <w:pStyle w:val="PargrafodaLista"/>
        <w:tabs>
          <w:tab w:val="left" w:pos="567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558A9A51" w14:textId="461AFE2C" w:rsidR="009A12CD" w:rsidRPr="004459CC" w:rsidRDefault="00CD5F62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</w:rPr>
        <w:t xml:space="preserve">Melhoria da infraestrutura física e tecnológica dos ambientes acadêmicos da Instituição Educacional; </w:t>
      </w:r>
    </w:p>
    <w:p w14:paraId="642C13D6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7" w14:textId="742E03BA" w:rsidR="00F873C6" w:rsidRPr="004459CC" w:rsidRDefault="00C176C2" w:rsidP="008373A1">
      <w:pPr>
        <w:pStyle w:val="PargrafodaLista"/>
        <w:tabs>
          <w:tab w:val="left" w:pos="567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14.</w:t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2 </w:t>
      </w:r>
      <w:r w:rsidR="002266EF" w:rsidRPr="004459CC">
        <w:rPr>
          <w:rFonts w:eastAsia="Times New Roman"/>
          <w:color w:val="000000" w:themeColor="text1"/>
          <w:sz w:val="24"/>
          <w:szCs w:val="24"/>
          <w:lang w:val="pt-BR"/>
        </w:rPr>
        <w:tab/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Busca de resultados positivos para Administração atingindo a sua atividade finalística; </w:t>
      </w:r>
    </w:p>
    <w:p w14:paraId="642C13D9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A" w14:textId="2ECC2A82" w:rsidR="00F873C6" w:rsidRPr="004459CC" w:rsidRDefault="00CB5E4B" w:rsidP="008373A1">
      <w:pPr>
        <w:pStyle w:val="PargrafodaLista"/>
        <w:numPr>
          <w:ilvl w:val="1"/>
          <w:numId w:val="18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Manutenção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padrões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exigidos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almejados</w:t>
      </w:r>
    </w:p>
    <w:p w14:paraId="642C13DB" w14:textId="77777777" w:rsidR="00F873C6" w:rsidRPr="004459CC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D" w14:textId="77777777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E" w14:textId="66CD84F9" w:rsidR="00F873C6" w:rsidRPr="004459CC" w:rsidRDefault="008373A1" w:rsidP="008373A1">
      <w:pPr>
        <w:pStyle w:val="Ttulo1"/>
        <w:numPr>
          <w:ilvl w:val="0"/>
          <w:numId w:val="18"/>
        </w:numPr>
        <w:tabs>
          <w:tab w:val="left" w:pos="519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6" w:name="13._Providências_a_serem_Adotadas"/>
      <w:bookmarkEnd w:id="1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Providências</w:t>
      </w:r>
      <w:r w:rsidR="00CB5E4B"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C132F5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adotadas</w:t>
      </w:r>
    </w:p>
    <w:p w14:paraId="584AD350" w14:textId="1E081AA9" w:rsidR="008373A1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294"/>
        </w:tabs>
        <w:spacing w:before="235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há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necessidade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adequação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ambiente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para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execução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contratação.</w:t>
      </w:r>
    </w:p>
    <w:p w14:paraId="0977DC87" w14:textId="77777777" w:rsidR="008373A1" w:rsidRPr="004459CC" w:rsidRDefault="008373A1" w:rsidP="008373A1">
      <w:pPr>
        <w:tabs>
          <w:tab w:val="left" w:pos="294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4" w14:textId="7AB8DEB1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426"/>
        </w:tabs>
        <w:ind w:right="476" w:hanging="39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7" w:name="14._Possíveis_Impactos_Ambientais"/>
      <w:bookmarkEnd w:id="17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Possíveis</w:t>
      </w:r>
      <w:r w:rsidRPr="004459CC">
        <w:rPr>
          <w:rFonts w:ascii="Arial" w:hAnsi="Arial" w:cs="Arial"/>
          <w:color w:val="000000" w:themeColor="text1"/>
          <w:spacing w:val="-1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Impactos</w:t>
      </w:r>
      <w:r w:rsidRPr="004459CC">
        <w:rPr>
          <w:rFonts w:ascii="Arial" w:hAnsi="Arial" w:cs="Arial"/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Ambientais</w:t>
      </w:r>
    </w:p>
    <w:p w14:paraId="642C1406" w14:textId="77777777" w:rsidR="00F873C6" w:rsidRPr="004459CC" w:rsidRDefault="00F873C6" w:rsidP="00C176C2">
      <w:pPr>
        <w:pStyle w:val="Corpodetexto"/>
        <w:spacing w:before="1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407" w14:textId="77777777" w:rsidR="00F873C6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899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Possíveis impactos ambientais envolvidos na aquisição bem como emprego dos materiais contemplados neste ETP são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risco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calculado,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fiscalizações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elencadas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execução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contrato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constituem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fator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inviabilidade</w:t>
      </w:r>
      <w:r w:rsidRPr="004459CC">
        <w:rPr>
          <w:color w:val="000000" w:themeColor="text1"/>
          <w:spacing w:val="45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para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aquisição.</w:t>
      </w:r>
    </w:p>
    <w:p w14:paraId="642C140A" w14:textId="77777777" w:rsidR="00F873C6" w:rsidRPr="004459CC" w:rsidRDefault="00F873C6" w:rsidP="00C176C2">
      <w:pPr>
        <w:pStyle w:val="Corpodetexto"/>
        <w:spacing w:before="3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B" w14:textId="77777777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519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8" w:name="15._Declaração_de_Viabilidade"/>
      <w:bookmarkEnd w:id="18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Declaração</w:t>
      </w:r>
      <w:r w:rsidRPr="004459CC">
        <w:rPr>
          <w:rFonts w:ascii="Arial" w:hAnsi="Arial" w:cs="Arial"/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Viabilidade</w:t>
      </w:r>
    </w:p>
    <w:p w14:paraId="642C140C" w14:textId="58D1FAB7" w:rsidR="00F873C6" w:rsidRPr="004459CC" w:rsidRDefault="008373A1" w:rsidP="00C176C2">
      <w:pPr>
        <w:spacing w:before="23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17.1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equipe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planejamento</w:t>
      </w:r>
      <w:r w:rsidR="00CB5E4B" w:rsidRPr="004459C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declara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viável</w:t>
      </w:r>
      <w:r w:rsidR="00CB5E4B" w:rsidRPr="004459CC">
        <w:rPr>
          <w:b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contratação.</w:t>
      </w:r>
    </w:p>
    <w:p w14:paraId="642C140D" w14:textId="77777777" w:rsidR="00F873C6" w:rsidRPr="004459CC" w:rsidRDefault="00F873C6" w:rsidP="00C176C2">
      <w:pPr>
        <w:pStyle w:val="Corpodetexto"/>
        <w:spacing w:before="11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E" w14:textId="0D225157" w:rsidR="00F873C6" w:rsidRPr="004459CC" w:rsidRDefault="008373A1" w:rsidP="00C176C2">
      <w:pPr>
        <w:pStyle w:val="Ttulo2"/>
        <w:ind w:left="426" w:right="476"/>
        <w:rPr>
          <w:color w:val="000000" w:themeColor="text1"/>
          <w:sz w:val="24"/>
          <w:szCs w:val="24"/>
          <w:lang w:val="pt-BR"/>
        </w:rPr>
      </w:pPr>
      <w:bookmarkStart w:id="19" w:name="15.1._Justificativa_da_Viabilidade"/>
      <w:bookmarkEnd w:id="19"/>
      <w:r w:rsidRPr="004459CC">
        <w:rPr>
          <w:color w:val="000000" w:themeColor="text1"/>
          <w:sz w:val="24"/>
          <w:szCs w:val="24"/>
          <w:lang w:val="pt-BR"/>
        </w:rPr>
        <w:t xml:space="preserve">18. </w:t>
      </w:r>
      <w:r w:rsidR="00CB5E4B" w:rsidRPr="004459CC">
        <w:rPr>
          <w:color w:val="000000" w:themeColor="text1"/>
          <w:sz w:val="24"/>
          <w:szCs w:val="24"/>
          <w:lang w:val="pt-BR"/>
        </w:rPr>
        <w:t>Justificativa da</w:t>
      </w:r>
      <w:r w:rsidR="00CB5E4B" w:rsidRPr="004459C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Viabilidade</w:t>
      </w:r>
    </w:p>
    <w:p w14:paraId="642C140F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22F7C474" w14:textId="0DD5B13A" w:rsidR="00E35593" w:rsidRPr="004459CC" w:rsidRDefault="008373A1" w:rsidP="000A399D">
      <w:pPr>
        <w:spacing w:line="268" w:lineRule="auto"/>
        <w:ind w:left="426" w:right="476"/>
        <w:jc w:val="both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18.1 </w:t>
      </w:r>
      <w:r w:rsidR="00CB5E4B" w:rsidRPr="004459CC">
        <w:rPr>
          <w:color w:val="000000" w:themeColor="text1"/>
          <w:sz w:val="24"/>
          <w:szCs w:val="24"/>
          <w:lang w:val="pt-BR"/>
        </w:rPr>
        <w:t xml:space="preserve">Com base no exposto acima, especialmente no que tange à solução de mercado </w:t>
      </w:r>
      <w:r w:rsidR="00CB5E4B" w:rsidRPr="004A0023">
        <w:rPr>
          <w:color w:val="000000" w:themeColor="text1"/>
          <w:sz w:val="24"/>
          <w:szCs w:val="24"/>
          <w:lang w:val="pt-BR"/>
        </w:rPr>
        <w:t>escolhida, que inclui critérios e práticas de</w:t>
      </w:r>
      <w:r w:rsidR="00CB5E4B" w:rsidRPr="004A0023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sustentabilidade,</w:t>
      </w:r>
      <w:r w:rsidR="00CB5E4B" w:rsidRPr="004A0023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a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Equipe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de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Planejamento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da</w:t>
      </w:r>
      <w:r w:rsidR="00CB5E4B" w:rsidRPr="004A0023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Contratação</w:t>
      </w:r>
      <w:r w:rsidR="00CB5E4B" w:rsidRPr="004A0023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considera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que</w:t>
      </w:r>
      <w:r w:rsidR="00CB5E4B" w:rsidRPr="004A0023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a</w:t>
      </w:r>
      <w:r w:rsidR="00CB5E4B" w:rsidRPr="004A0023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contratação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é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viável,</w:t>
      </w:r>
      <w:r w:rsidR="00592DD2" w:rsidRPr="004A0023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além</w:t>
      </w:r>
      <w:r w:rsidR="00CB5E4B" w:rsidRPr="004A0023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de</w:t>
      </w:r>
      <w:r w:rsidR="00CB5E4B" w:rsidRPr="004A0023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ser</w:t>
      </w:r>
      <w:r w:rsidR="00CB5E4B" w:rsidRPr="004A0023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necessária</w:t>
      </w:r>
      <w:r w:rsidR="00CB5E4B" w:rsidRPr="004A0023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para</w:t>
      </w:r>
      <w:r w:rsidR="00CB5E4B" w:rsidRPr="004A0023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o</w:t>
      </w:r>
      <w:r w:rsidR="00CB5E4B" w:rsidRPr="004A0023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atendimento</w:t>
      </w:r>
      <w:r w:rsidR="00CB5E4B" w:rsidRPr="004A0023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das necessidades e</w:t>
      </w:r>
      <w:r w:rsidR="00CB5E4B" w:rsidRPr="004A0023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interesses</w:t>
      </w:r>
      <w:r w:rsidR="00CB5E4B" w:rsidRPr="004A0023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A0023">
        <w:rPr>
          <w:color w:val="000000" w:themeColor="text1"/>
          <w:sz w:val="24"/>
          <w:szCs w:val="24"/>
          <w:lang w:val="pt-BR"/>
        </w:rPr>
        <w:t>da Administração.</w:t>
      </w:r>
      <w:bookmarkStart w:id="20" w:name="16._Responsáveis"/>
      <w:bookmarkEnd w:id="20"/>
      <w:r w:rsidR="00836B50" w:rsidRPr="004A0023">
        <w:rPr>
          <w:color w:val="000000" w:themeColor="text1"/>
          <w:sz w:val="24"/>
          <w:szCs w:val="24"/>
          <w:lang w:val="pt-BR"/>
        </w:rPr>
        <w:t xml:space="preserve"> </w:t>
      </w:r>
      <w:r w:rsidR="0058357A" w:rsidRPr="004A0023">
        <w:rPr>
          <w:color w:val="000000" w:themeColor="text1"/>
          <w:sz w:val="24"/>
          <w:szCs w:val="24"/>
        </w:rPr>
        <w:t xml:space="preserve"> </w:t>
      </w:r>
      <w:r w:rsidR="007242E7" w:rsidRPr="004A0023">
        <w:rPr>
          <w:color w:val="000000" w:themeColor="text1"/>
          <w:sz w:val="24"/>
          <w:szCs w:val="24"/>
        </w:rPr>
        <w:t>Portanto, a aquisição d</w:t>
      </w:r>
      <w:r w:rsidR="00B55061" w:rsidRPr="004A0023">
        <w:rPr>
          <w:color w:val="000000" w:themeColor="text1"/>
          <w:sz w:val="24"/>
          <w:szCs w:val="24"/>
        </w:rPr>
        <w:t>esses materiais fazem parte da infraestrutura mínima exigida para o desenvolvimento de atividades práticas fundamentais à formação médic</w:t>
      </w:r>
      <w:r w:rsidR="00E40463" w:rsidRPr="004A0023">
        <w:rPr>
          <w:color w:val="000000" w:themeColor="text1"/>
          <w:sz w:val="24"/>
          <w:szCs w:val="24"/>
        </w:rPr>
        <w:t>a</w:t>
      </w:r>
      <w:r w:rsidR="004A0023" w:rsidRPr="004A0023">
        <w:rPr>
          <w:color w:val="000000" w:themeColor="text1"/>
          <w:sz w:val="24"/>
          <w:szCs w:val="24"/>
        </w:rPr>
        <w:t>.</w:t>
      </w:r>
    </w:p>
    <w:p w14:paraId="6FEAB68B" w14:textId="77777777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</w:p>
    <w:p w14:paraId="1A69E4FD" w14:textId="0DB72395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 xml:space="preserve">Belo Jardim- PE, em </w:t>
      </w:r>
      <w:r w:rsidR="009A04F9">
        <w:rPr>
          <w:color w:val="000000" w:themeColor="text1"/>
          <w:sz w:val="24"/>
          <w:szCs w:val="24"/>
        </w:rPr>
        <w:t>02</w:t>
      </w:r>
      <w:r w:rsidR="003764FE">
        <w:rPr>
          <w:color w:val="000000" w:themeColor="text1"/>
          <w:sz w:val="24"/>
          <w:szCs w:val="24"/>
        </w:rPr>
        <w:t xml:space="preserve"> </w:t>
      </w:r>
      <w:r w:rsidR="00D93995" w:rsidRPr="004459CC">
        <w:rPr>
          <w:color w:val="000000" w:themeColor="text1"/>
          <w:sz w:val="24"/>
          <w:szCs w:val="24"/>
        </w:rPr>
        <w:t xml:space="preserve">de </w:t>
      </w:r>
      <w:r w:rsidR="009A04F9">
        <w:rPr>
          <w:color w:val="000000" w:themeColor="text1"/>
          <w:sz w:val="24"/>
          <w:szCs w:val="24"/>
        </w:rPr>
        <w:t>fevereiro</w:t>
      </w:r>
      <w:r w:rsidRPr="004459CC">
        <w:rPr>
          <w:color w:val="000000" w:themeColor="text1"/>
          <w:sz w:val="24"/>
          <w:szCs w:val="24"/>
        </w:rPr>
        <w:t xml:space="preserve"> de 202</w:t>
      </w:r>
      <w:r w:rsidR="007A6EA5">
        <w:rPr>
          <w:color w:val="000000" w:themeColor="text1"/>
          <w:sz w:val="24"/>
          <w:szCs w:val="24"/>
        </w:rPr>
        <w:t>6</w:t>
      </w:r>
      <w:r w:rsidR="000A399D" w:rsidRPr="004459CC">
        <w:rPr>
          <w:color w:val="000000" w:themeColor="text1"/>
          <w:sz w:val="24"/>
          <w:szCs w:val="24"/>
        </w:rPr>
        <w:t>.</w:t>
      </w:r>
    </w:p>
    <w:p w14:paraId="3768E985" w14:textId="77777777" w:rsidR="00230A87" w:rsidRPr="004459CC" w:rsidRDefault="00230A87" w:rsidP="00F86BC7">
      <w:pPr>
        <w:jc w:val="right"/>
        <w:rPr>
          <w:color w:val="000000" w:themeColor="text1"/>
          <w:sz w:val="24"/>
          <w:szCs w:val="24"/>
        </w:rPr>
      </w:pPr>
    </w:p>
    <w:p w14:paraId="7839240C" w14:textId="77777777" w:rsidR="000A399D" w:rsidRPr="004459CC" w:rsidRDefault="000A399D" w:rsidP="00F86BC7">
      <w:pPr>
        <w:jc w:val="right"/>
        <w:rPr>
          <w:color w:val="000000" w:themeColor="text1"/>
          <w:sz w:val="24"/>
          <w:szCs w:val="24"/>
        </w:rPr>
      </w:pPr>
    </w:p>
    <w:p w14:paraId="30FCB1A4" w14:textId="77777777" w:rsidR="00AC6570" w:rsidRPr="004459CC" w:rsidRDefault="00AC6570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162058C6" w14:textId="29DF38E7" w:rsidR="00AC6570" w:rsidRPr="004459CC" w:rsidRDefault="00230A87" w:rsidP="00AC6570">
      <w:pPr>
        <w:pStyle w:val="SemEspaamento"/>
        <w:jc w:val="center"/>
        <w:rPr>
          <w:rFonts w:eastAsia="Times New Roman"/>
          <w:color w:val="000000" w:themeColor="text1"/>
        </w:rPr>
      </w:pPr>
      <w:r w:rsidRPr="004459CC">
        <w:rPr>
          <w:rFonts w:eastAsia="Times New Roman"/>
          <w:color w:val="000000" w:themeColor="text1"/>
        </w:rPr>
        <w:t>_____________________________</w:t>
      </w:r>
    </w:p>
    <w:p w14:paraId="7F7AA210" w14:textId="7996C61C" w:rsidR="00AC6570" w:rsidRPr="004459CC" w:rsidRDefault="001F3547" w:rsidP="00AC6570">
      <w:pPr>
        <w:pStyle w:val="SemEspaamento"/>
        <w:jc w:val="center"/>
        <w:rPr>
          <w:rFonts w:eastAsia="Times New Roman"/>
          <w:b/>
          <w:bCs/>
          <w:color w:val="000000" w:themeColor="text1"/>
        </w:rPr>
      </w:pPr>
      <w:r w:rsidRPr="004459CC">
        <w:rPr>
          <w:rFonts w:eastAsia="Times New Roman"/>
          <w:b/>
          <w:bCs/>
          <w:color w:val="000000" w:themeColor="text1"/>
        </w:rPr>
        <w:t xml:space="preserve">LINDHIANE COSTA DE FARIAS </w:t>
      </w:r>
    </w:p>
    <w:p w14:paraId="1EA8360D" w14:textId="77777777" w:rsidR="00AC6570" w:rsidRDefault="00AC6570" w:rsidP="00AC6570">
      <w:pPr>
        <w:pStyle w:val="SemEspaamento"/>
        <w:jc w:val="center"/>
        <w:rPr>
          <w:rFonts w:eastAsia="Times New Roman"/>
          <w:color w:val="000000" w:themeColor="text1"/>
        </w:rPr>
      </w:pPr>
      <w:r w:rsidRPr="004459CC">
        <w:rPr>
          <w:rFonts w:eastAsia="Times New Roman"/>
          <w:color w:val="000000" w:themeColor="text1"/>
        </w:rPr>
        <w:t>Diretora - Acadêmica da FBJ</w:t>
      </w:r>
    </w:p>
    <w:p w14:paraId="34468F42" w14:textId="77777777" w:rsidR="006B6744" w:rsidRDefault="006B6744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1908FD25" w14:textId="77777777" w:rsidR="006B6744" w:rsidRPr="004459CC" w:rsidRDefault="006B6744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4F021FFB" w14:textId="77777777" w:rsidR="00230A87" w:rsidRPr="004459CC" w:rsidRDefault="00230A87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3500AA5B" w14:textId="77777777" w:rsidR="00230A87" w:rsidRPr="004459CC" w:rsidRDefault="00230A87" w:rsidP="00230A87">
      <w:pPr>
        <w:pStyle w:val="SemEspaamento"/>
        <w:jc w:val="center"/>
        <w:rPr>
          <w:rFonts w:eastAsia="Times New Roman"/>
          <w:color w:val="000000" w:themeColor="text1"/>
        </w:rPr>
      </w:pPr>
      <w:r w:rsidRPr="004459CC">
        <w:rPr>
          <w:rFonts w:eastAsia="Times New Roman"/>
          <w:color w:val="000000" w:themeColor="text1"/>
        </w:rPr>
        <w:t>_____________________________</w:t>
      </w:r>
    </w:p>
    <w:p w14:paraId="17647187" w14:textId="6A1FF18D" w:rsidR="00F86BC7" w:rsidRPr="004459CC" w:rsidRDefault="000A399D" w:rsidP="00F86BC7">
      <w:pPr>
        <w:jc w:val="center"/>
        <w:rPr>
          <w:b/>
          <w:bCs/>
          <w:color w:val="000000" w:themeColor="text1"/>
          <w:sz w:val="24"/>
          <w:szCs w:val="24"/>
        </w:rPr>
      </w:pPr>
      <w:r w:rsidRPr="004459CC">
        <w:rPr>
          <w:b/>
          <w:bCs/>
          <w:color w:val="000000" w:themeColor="text1"/>
          <w:sz w:val="24"/>
          <w:szCs w:val="24"/>
        </w:rPr>
        <w:t>ANTONIO HENRIQUE HABIB CARVALHO</w:t>
      </w:r>
    </w:p>
    <w:p w14:paraId="03640BEF" w14:textId="4D421599" w:rsidR="00F86BC7" w:rsidRPr="004459CC" w:rsidRDefault="00230A87" w:rsidP="00F86BC7">
      <w:pPr>
        <w:jc w:val="center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>Diretor – Presidente Da Aeb</w:t>
      </w:r>
      <w:r w:rsidR="00F86BC7" w:rsidRPr="004459CC">
        <w:rPr>
          <w:color w:val="000000" w:themeColor="text1"/>
          <w:sz w:val="24"/>
          <w:szCs w:val="24"/>
        </w:rPr>
        <w:t xml:space="preserve"> </w:t>
      </w:r>
    </w:p>
    <w:p w14:paraId="6AB21188" w14:textId="5CF6CB11" w:rsidR="3276931A" w:rsidRPr="004459CC" w:rsidRDefault="3276931A" w:rsidP="00C176C2">
      <w:pPr>
        <w:pStyle w:val="Corpodetexto"/>
        <w:spacing w:before="4"/>
        <w:ind w:left="426" w:right="476"/>
        <w:jc w:val="both"/>
        <w:rPr>
          <w:b/>
          <w:bCs/>
          <w:color w:val="000000" w:themeColor="text1"/>
          <w:sz w:val="22"/>
          <w:szCs w:val="22"/>
          <w:lang w:val="pt-BR"/>
        </w:rPr>
      </w:pPr>
    </w:p>
    <w:sectPr w:rsidR="3276931A" w:rsidRPr="004459CC" w:rsidSect="00AF4BD9">
      <w:headerReference w:type="default" r:id="rId48"/>
      <w:footerReference w:type="default" r:id="rId49"/>
      <w:pgSz w:w="11910" w:h="16840"/>
      <w:pgMar w:top="1560" w:right="1080" w:bottom="1135" w:left="1140" w:header="469" w:footer="4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8A04F" w14:textId="77777777" w:rsidR="00C13E8F" w:rsidRDefault="00C13E8F">
      <w:r>
        <w:separator/>
      </w:r>
    </w:p>
  </w:endnote>
  <w:endnote w:type="continuationSeparator" w:id="0">
    <w:p w14:paraId="7EF3C63B" w14:textId="77777777" w:rsidR="00C13E8F" w:rsidRDefault="00C13E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Calibri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6849A" w14:textId="402B5041" w:rsidR="00AC0FB0" w:rsidRDefault="00AC0F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642C1423" w14:textId="1D707563" w:rsidR="00E12288" w:rsidRDefault="00E12288">
    <w:pPr>
      <w:pStyle w:val="Corpodetex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D286E" w14:textId="77777777" w:rsidR="00C13E8F" w:rsidRDefault="00C13E8F">
      <w:r>
        <w:separator/>
      </w:r>
    </w:p>
  </w:footnote>
  <w:footnote w:type="continuationSeparator" w:id="0">
    <w:p w14:paraId="63DB0E3A" w14:textId="77777777" w:rsidR="00C13E8F" w:rsidRDefault="00C13E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1422" w14:textId="41431CCD" w:rsidR="00E12288" w:rsidRDefault="00000000">
    <w:pPr>
      <w:pStyle w:val="Corpodetexto"/>
      <w:spacing w:line="14" w:lineRule="auto"/>
      <w:rPr>
        <w:sz w:val="20"/>
      </w:rPr>
    </w:pPr>
    <w:r>
      <w:rPr>
        <w:noProof/>
        <w:color w:val="000000"/>
        <w:sz w:val="22"/>
        <w:szCs w:val="22"/>
      </w:rPr>
      <w:pict w14:anchorId="13F536C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0286330" o:spid="_x0000_s1026" type="#_x0000_t75" style="position:absolute;margin-left:-57.3pt;margin-top:-78.9pt;width:595.35pt;height:842.1pt;z-index:-251658752;mso-position-horizontal-relative:margin;mso-position-vertical-relative:margin" o:allowincell="f">
          <v:imagedata r:id="rId1" o:title="FBJ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E1F89"/>
    <w:multiLevelType w:val="multilevel"/>
    <w:tmpl w:val="876A9570"/>
    <w:lvl w:ilvl="0">
      <w:start w:val="12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" w15:restartNumberingAfterBreak="0">
    <w:nsid w:val="020A5FA7"/>
    <w:multiLevelType w:val="multilevel"/>
    <w:tmpl w:val="AA04D268"/>
    <w:lvl w:ilvl="0">
      <w:start w:val="1"/>
      <w:numFmt w:val="decimal"/>
      <w:lvlText w:val="%1."/>
      <w:lvlJc w:val="left"/>
      <w:pPr>
        <w:ind w:left="114" w:hanging="23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14" w:hanging="409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805" w:hanging="40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90" w:hanging="4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75" w:hanging="4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0" w:hanging="4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45" w:hanging="4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30" w:hanging="4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15" w:hanging="409"/>
      </w:pPr>
      <w:rPr>
        <w:rFonts w:hint="default"/>
        <w:lang w:val="pt-PT" w:eastAsia="en-US" w:bidi="ar-SA"/>
      </w:rPr>
    </w:lvl>
  </w:abstractNum>
  <w:abstractNum w:abstractNumId="2" w15:restartNumberingAfterBreak="0">
    <w:nsid w:val="09EB2AC8"/>
    <w:multiLevelType w:val="hybridMultilevel"/>
    <w:tmpl w:val="119E4C68"/>
    <w:lvl w:ilvl="0" w:tplc="AE6AB5B8">
      <w:start w:val="14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CDA6FB14">
      <w:start w:val="1"/>
      <w:numFmt w:val="decimal"/>
      <w:lvlText w:val="%2."/>
      <w:lvlJc w:val="left"/>
      <w:pPr>
        <w:ind w:left="714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CB2E43E0">
      <w:numFmt w:val="bullet"/>
      <w:lvlText w:val="•"/>
      <w:lvlJc w:val="left"/>
      <w:pPr>
        <w:ind w:left="1716" w:hanging="185"/>
      </w:pPr>
      <w:rPr>
        <w:rFonts w:hint="default"/>
        <w:lang w:val="pt-PT" w:eastAsia="en-US" w:bidi="ar-SA"/>
      </w:rPr>
    </w:lvl>
    <w:lvl w:ilvl="3" w:tplc="451A8358">
      <w:numFmt w:val="bullet"/>
      <w:lvlText w:val="•"/>
      <w:lvlJc w:val="left"/>
      <w:pPr>
        <w:ind w:left="2712" w:hanging="185"/>
      </w:pPr>
      <w:rPr>
        <w:rFonts w:hint="default"/>
        <w:lang w:val="pt-PT" w:eastAsia="en-US" w:bidi="ar-SA"/>
      </w:rPr>
    </w:lvl>
    <w:lvl w:ilvl="4" w:tplc="6D6ADA14">
      <w:numFmt w:val="bullet"/>
      <w:lvlText w:val="•"/>
      <w:lvlJc w:val="left"/>
      <w:pPr>
        <w:ind w:left="3708" w:hanging="185"/>
      </w:pPr>
      <w:rPr>
        <w:rFonts w:hint="default"/>
        <w:lang w:val="pt-PT" w:eastAsia="en-US" w:bidi="ar-SA"/>
      </w:rPr>
    </w:lvl>
    <w:lvl w:ilvl="5" w:tplc="EEBEB7C8">
      <w:numFmt w:val="bullet"/>
      <w:lvlText w:val="•"/>
      <w:lvlJc w:val="left"/>
      <w:pPr>
        <w:ind w:left="4704" w:hanging="185"/>
      </w:pPr>
      <w:rPr>
        <w:rFonts w:hint="default"/>
        <w:lang w:val="pt-PT" w:eastAsia="en-US" w:bidi="ar-SA"/>
      </w:rPr>
    </w:lvl>
    <w:lvl w:ilvl="6" w:tplc="EE386BA8">
      <w:numFmt w:val="bullet"/>
      <w:lvlText w:val="•"/>
      <w:lvlJc w:val="left"/>
      <w:pPr>
        <w:ind w:left="5700" w:hanging="185"/>
      </w:pPr>
      <w:rPr>
        <w:rFonts w:hint="default"/>
        <w:lang w:val="pt-PT" w:eastAsia="en-US" w:bidi="ar-SA"/>
      </w:rPr>
    </w:lvl>
    <w:lvl w:ilvl="7" w:tplc="7512BDCE">
      <w:numFmt w:val="bullet"/>
      <w:lvlText w:val="•"/>
      <w:lvlJc w:val="left"/>
      <w:pPr>
        <w:ind w:left="6697" w:hanging="185"/>
      </w:pPr>
      <w:rPr>
        <w:rFonts w:hint="default"/>
        <w:lang w:val="pt-PT" w:eastAsia="en-US" w:bidi="ar-SA"/>
      </w:rPr>
    </w:lvl>
    <w:lvl w:ilvl="8" w:tplc="42A88B86">
      <w:numFmt w:val="bullet"/>
      <w:lvlText w:val="•"/>
      <w:lvlJc w:val="left"/>
      <w:pPr>
        <w:ind w:left="7693" w:hanging="185"/>
      </w:pPr>
      <w:rPr>
        <w:rFonts w:hint="default"/>
        <w:lang w:val="pt-PT" w:eastAsia="en-US" w:bidi="ar-SA"/>
      </w:rPr>
    </w:lvl>
  </w:abstractNum>
  <w:abstractNum w:abstractNumId="3" w15:restartNumberingAfterBreak="0">
    <w:nsid w:val="0E0051B7"/>
    <w:multiLevelType w:val="multilevel"/>
    <w:tmpl w:val="273C6D94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4" w15:restartNumberingAfterBreak="0">
    <w:nsid w:val="117979A9"/>
    <w:multiLevelType w:val="multilevel"/>
    <w:tmpl w:val="7A14CD92"/>
    <w:lvl w:ilvl="0">
      <w:start w:val="13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hint="default"/>
      </w:rPr>
    </w:lvl>
  </w:abstractNum>
  <w:abstractNum w:abstractNumId="5" w15:restartNumberingAfterBreak="0">
    <w:nsid w:val="1D5C100D"/>
    <w:multiLevelType w:val="multilevel"/>
    <w:tmpl w:val="0F662D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Arial" w:hAnsi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3"/>
      <w:lvlText w:val="%1.%2.%3.%4."/>
      <w:lvlJc w:val="left"/>
      <w:pPr>
        <w:ind w:left="2491" w:hanging="648"/>
      </w:pPr>
    </w:lvl>
    <w:lvl w:ilvl="4">
      <w:start w:val="1"/>
      <w:numFmt w:val="decimal"/>
      <w:pStyle w:val="Nivel4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51E2D37"/>
    <w:multiLevelType w:val="hybridMultilevel"/>
    <w:tmpl w:val="A7864F1A"/>
    <w:lvl w:ilvl="0" w:tplc="08C6DD18">
      <w:start w:val="1"/>
      <w:numFmt w:val="lowerLetter"/>
      <w:lvlText w:val="(%1)"/>
      <w:lvlJc w:val="left"/>
      <w:pPr>
        <w:ind w:left="3751" w:hanging="315"/>
        <w:jc w:val="right"/>
      </w:pPr>
      <w:rPr>
        <w:rFonts w:ascii="Arial" w:eastAsia="Arial" w:hAnsi="Arial" w:cs="Arial" w:hint="default"/>
        <w:b/>
        <w:bCs/>
        <w:i w:val="0"/>
        <w:iCs w:val="0"/>
        <w:w w:val="100"/>
        <w:sz w:val="21"/>
        <w:szCs w:val="21"/>
        <w:lang w:val="pt-PT" w:eastAsia="en-US" w:bidi="ar-SA"/>
      </w:rPr>
    </w:lvl>
    <w:lvl w:ilvl="1" w:tplc="7518A322">
      <w:numFmt w:val="bullet"/>
      <w:lvlText w:val="•"/>
      <w:lvlJc w:val="left"/>
      <w:pPr>
        <w:ind w:left="4352" w:hanging="315"/>
      </w:pPr>
      <w:rPr>
        <w:rFonts w:hint="default"/>
        <w:lang w:val="pt-PT" w:eastAsia="en-US" w:bidi="ar-SA"/>
      </w:rPr>
    </w:lvl>
    <w:lvl w:ilvl="2" w:tplc="BBA062BE">
      <w:numFmt w:val="bullet"/>
      <w:lvlText w:val="•"/>
      <w:lvlJc w:val="left"/>
      <w:pPr>
        <w:ind w:left="4945" w:hanging="315"/>
      </w:pPr>
      <w:rPr>
        <w:rFonts w:hint="default"/>
        <w:lang w:val="pt-PT" w:eastAsia="en-US" w:bidi="ar-SA"/>
      </w:rPr>
    </w:lvl>
    <w:lvl w:ilvl="3" w:tplc="A2B0AD24">
      <w:numFmt w:val="bullet"/>
      <w:lvlText w:val="•"/>
      <w:lvlJc w:val="left"/>
      <w:pPr>
        <w:ind w:left="5537" w:hanging="315"/>
      </w:pPr>
      <w:rPr>
        <w:rFonts w:hint="default"/>
        <w:lang w:val="pt-PT" w:eastAsia="en-US" w:bidi="ar-SA"/>
      </w:rPr>
    </w:lvl>
    <w:lvl w:ilvl="4" w:tplc="D8222E66">
      <w:numFmt w:val="bullet"/>
      <w:lvlText w:val="•"/>
      <w:lvlJc w:val="left"/>
      <w:pPr>
        <w:ind w:left="6130" w:hanging="315"/>
      </w:pPr>
      <w:rPr>
        <w:rFonts w:hint="default"/>
        <w:lang w:val="pt-PT" w:eastAsia="en-US" w:bidi="ar-SA"/>
      </w:rPr>
    </w:lvl>
    <w:lvl w:ilvl="5" w:tplc="5CB2A39C">
      <w:numFmt w:val="bullet"/>
      <w:lvlText w:val="•"/>
      <w:lvlJc w:val="left"/>
      <w:pPr>
        <w:ind w:left="6722" w:hanging="315"/>
      </w:pPr>
      <w:rPr>
        <w:rFonts w:hint="default"/>
        <w:lang w:val="pt-PT" w:eastAsia="en-US" w:bidi="ar-SA"/>
      </w:rPr>
    </w:lvl>
    <w:lvl w:ilvl="6" w:tplc="02DAE6D4">
      <w:numFmt w:val="bullet"/>
      <w:lvlText w:val="•"/>
      <w:lvlJc w:val="left"/>
      <w:pPr>
        <w:ind w:left="7315" w:hanging="315"/>
      </w:pPr>
      <w:rPr>
        <w:rFonts w:hint="default"/>
        <w:lang w:val="pt-PT" w:eastAsia="en-US" w:bidi="ar-SA"/>
      </w:rPr>
    </w:lvl>
    <w:lvl w:ilvl="7" w:tplc="FC4CA9F8">
      <w:numFmt w:val="bullet"/>
      <w:lvlText w:val="•"/>
      <w:lvlJc w:val="left"/>
      <w:pPr>
        <w:ind w:left="7907" w:hanging="315"/>
      </w:pPr>
      <w:rPr>
        <w:rFonts w:hint="default"/>
        <w:lang w:val="pt-PT" w:eastAsia="en-US" w:bidi="ar-SA"/>
      </w:rPr>
    </w:lvl>
    <w:lvl w:ilvl="8" w:tplc="185CD3B8">
      <w:numFmt w:val="bullet"/>
      <w:lvlText w:val="•"/>
      <w:lvlJc w:val="left"/>
      <w:pPr>
        <w:ind w:left="8500" w:hanging="315"/>
      </w:pPr>
      <w:rPr>
        <w:rFonts w:hint="default"/>
        <w:lang w:val="pt-PT" w:eastAsia="en-US" w:bidi="ar-SA"/>
      </w:rPr>
    </w:lvl>
  </w:abstractNum>
  <w:abstractNum w:abstractNumId="7" w15:restartNumberingAfterBreak="0">
    <w:nsid w:val="2B9771DF"/>
    <w:multiLevelType w:val="multilevel"/>
    <w:tmpl w:val="A7E6BDB0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8" w15:restartNumberingAfterBreak="0">
    <w:nsid w:val="31716713"/>
    <w:multiLevelType w:val="multilevel"/>
    <w:tmpl w:val="B6A0AA2C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hint="default"/>
        <w:color w:val="auto"/>
        <w:u w:val="none"/>
      </w:rPr>
    </w:lvl>
    <w:lvl w:ilvl="1">
      <w:start w:val="1"/>
      <w:numFmt w:val="decimal"/>
      <w:lvlText w:val="%1.%2"/>
      <w:lvlJc w:val="left"/>
      <w:pPr>
        <w:ind w:left="1919" w:hanging="360"/>
      </w:pPr>
      <w:rPr>
        <w:rFonts w:eastAsia="Times New Roman" w:hint="default"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eastAsia="Times New Roman"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3636" w:hanging="1080"/>
      </w:pPr>
      <w:rPr>
        <w:rFonts w:eastAsia="Times New Roman" w:hint="default"/>
        <w:color w:val="auto"/>
        <w:u w:val="single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eastAsia="Times New Roman" w:hint="default"/>
        <w:color w:val="auto"/>
        <w:u w:val="single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eastAsia="Times New Roman" w:hint="default"/>
        <w:color w:val="auto"/>
        <w:u w:val="single"/>
      </w:rPr>
    </w:lvl>
    <w:lvl w:ilvl="6">
      <w:start w:val="1"/>
      <w:numFmt w:val="decimal"/>
      <w:lvlText w:val="%1.%2.%3.%4.%5.%6.%7"/>
      <w:lvlJc w:val="left"/>
      <w:pPr>
        <w:ind w:left="6552" w:hanging="1440"/>
      </w:pPr>
      <w:rPr>
        <w:rFonts w:eastAsia="Times New Roman" w:hint="default"/>
        <w:color w:val="auto"/>
        <w:u w:val="single"/>
      </w:rPr>
    </w:lvl>
    <w:lvl w:ilvl="7">
      <w:start w:val="1"/>
      <w:numFmt w:val="decimal"/>
      <w:lvlText w:val="%1.%2.%3.%4.%5.%6.%7.%8"/>
      <w:lvlJc w:val="left"/>
      <w:pPr>
        <w:ind w:left="7764" w:hanging="1800"/>
      </w:pPr>
      <w:rPr>
        <w:rFonts w:eastAsia="Times New Roman" w:hint="default"/>
        <w:color w:val="auto"/>
        <w:u w:val="single"/>
      </w:rPr>
    </w:lvl>
    <w:lvl w:ilvl="8">
      <w:start w:val="1"/>
      <w:numFmt w:val="decimal"/>
      <w:lvlText w:val="%1.%2.%3.%4.%5.%6.%7.%8.%9"/>
      <w:lvlJc w:val="left"/>
      <w:pPr>
        <w:ind w:left="8616" w:hanging="1800"/>
      </w:pPr>
      <w:rPr>
        <w:rFonts w:eastAsia="Times New Roman" w:hint="default"/>
        <w:color w:val="auto"/>
        <w:u w:val="single"/>
      </w:rPr>
    </w:lvl>
  </w:abstractNum>
  <w:abstractNum w:abstractNumId="9" w15:restartNumberingAfterBreak="0">
    <w:nsid w:val="34695D5E"/>
    <w:multiLevelType w:val="hybridMultilevel"/>
    <w:tmpl w:val="3492378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0F4829"/>
    <w:multiLevelType w:val="multilevel"/>
    <w:tmpl w:val="2F2034A4"/>
    <w:lvl w:ilvl="0">
      <w:start w:val="1"/>
      <w:numFmt w:val="decimal"/>
      <w:lvlText w:val="%1."/>
      <w:lvlJc w:val="left"/>
      <w:pPr>
        <w:ind w:left="114" w:hanging="282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14" w:hanging="439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716" w:hanging="43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12" w:hanging="4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08" w:hanging="4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04" w:hanging="4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00" w:hanging="4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97" w:hanging="4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93" w:hanging="439"/>
      </w:pPr>
      <w:rPr>
        <w:rFonts w:hint="default"/>
        <w:lang w:val="pt-PT" w:eastAsia="en-US" w:bidi="ar-SA"/>
      </w:rPr>
    </w:lvl>
  </w:abstractNum>
  <w:abstractNum w:abstractNumId="11" w15:restartNumberingAfterBreak="0">
    <w:nsid w:val="3CD573EA"/>
    <w:multiLevelType w:val="hybridMultilevel"/>
    <w:tmpl w:val="2D14DCA8"/>
    <w:lvl w:ilvl="0" w:tplc="22E2A82C">
      <w:start w:val="1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8C70B7"/>
    <w:multiLevelType w:val="multilevel"/>
    <w:tmpl w:val="DAA4544E"/>
    <w:lvl w:ilvl="0">
      <w:start w:val="15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3" w15:restartNumberingAfterBreak="0">
    <w:nsid w:val="4760733C"/>
    <w:multiLevelType w:val="hybridMultilevel"/>
    <w:tmpl w:val="4CDC1186"/>
    <w:lvl w:ilvl="0" w:tplc="942A9EBE">
      <w:start w:val="1"/>
      <w:numFmt w:val="decimal"/>
      <w:lvlText w:val="%1"/>
      <w:lvlJc w:val="left"/>
      <w:pPr>
        <w:ind w:left="930" w:hanging="7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2"/>
        <w:sz w:val="19"/>
        <w:szCs w:val="19"/>
        <w:lang w:val="pt-PT" w:eastAsia="en-US" w:bidi="ar-SA"/>
      </w:rPr>
    </w:lvl>
    <w:lvl w:ilvl="1" w:tplc="701E9AF8">
      <w:numFmt w:val="bullet"/>
      <w:lvlText w:val="•"/>
      <w:lvlJc w:val="left"/>
      <w:pPr>
        <w:ind w:left="1814" w:hanging="742"/>
      </w:pPr>
      <w:rPr>
        <w:rFonts w:hint="default"/>
        <w:lang w:val="pt-PT" w:eastAsia="en-US" w:bidi="ar-SA"/>
      </w:rPr>
    </w:lvl>
    <w:lvl w:ilvl="2" w:tplc="80B41A32">
      <w:numFmt w:val="bullet"/>
      <w:lvlText w:val="•"/>
      <w:lvlJc w:val="left"/>
      <w:pPr>
        <w:ind w:left="2689" w:hanging="742"/>
      </w:pPr>
      <w:rPr>
        <w:rFonts w:hint="default"/>
        <w:lang w:val="pt-PT" w:eastAsia="en-US" w:bidi="ar-SA"/>
      </w:rPr>
    </w:lvl>
    <w:lvl w:ilvl="3" w:tplc="72023AB0">
      <w:numFmt w:val="bullet"/>
      <w:lvlText w:val="•"/>
      <w:lvlJc w:val="left"/>
      <w:pPr>
        <w:ind w:left="3563" w:hanging="742"/>
      </w:pPr>
      <w:rPr>
        <w:rFonts w:hint="default"/>
        <w:lang w:val="pt-PT" w:eastAsia="en-US" w:bidi="ar-SA"/>
      </w:rPr>
    </w:lvl>
    <w:lvl w:ilvl="4" w:tplc="DEA29EE0">
      <w:numFmt w:val="bullet"/>
      <w:lvlText w:val="•"/>
      <w:lvlJc w:val="left"/>
      <w:pPr>
        <w:ind w:left="4438" w:hanging="742"/>
      </w:pPr>
      <w:rPr>
        <w:rFonts w:hint="default"/>
        <w:lang w:val="pt-PT" w:eastAsia="en-US" w:bidi="ar-SA"/>
      </w:rPr>
    </w:lvl>
    <w:lvl w:ilvl="5" w:tplc="62C80FD2">
      <w:numFmt w:val="bullet"/>
      <w:lvlText w:val="•"/>
      <w:lvlJc w:val="left"/>
      <w:pPr>
        <w:ind w:left="5312" w:hanging="742"/>
      </w:pPr>
      <w:rPr>
        <w:rFonts w:hint="default"/>
        <w:lang w:val="pt-PT" w:eastAsia="en-US" w:bidi="ar-SA"/>
      </w:rPr>
    </w:lvl>
    <w:lvl w:ilvl="6" w:tplc="3844FDB0">
      <w:numFmt w:val="bullet"/>
      <w:lvlText w:val="•"/>
      <w:lvlJc w:val="left"/>
      <w:pPr>
        <w:ind w:left="6187" w:hanging="742"/>
      </w:pPr>
      <w:rPr>
        <w:rFonts w:hint="default"/>
        <w:lang w:val="pt-PT" w:eastAsia="en-US" w:bidi="ar-SA"/>
      </w:rPr>
    </w:lvl>
    <w:lvl w:ilvl="7" w:tplc="173CCA90">
      <w:numFmt w:val="bullet"/>
      <w:lvlText w:val="•"/>
      <w:lvlJc w:val="left"/>
      <w:pPr>
        <w:ind w:left="7061" w:hanging="742"/>
      </w:pPr>
      <w:rPr>
        <w:rFonts w:hint="default"/>
        <w:lang w:val="pt-PT" w:eastAsia="en-US" w:bidi="ar-SA"/>
      </w:rPr>
    </w:lvl>
    <w:lvl w:ilvl="8" w:tplc="9848AC18">
      <w:numFmt w:val="bullet"/>
      <w:lvlText w:val="•"/>
      <w:lvlJc w:val="left"/>
      <w:pPr>
        <w:ind w:left="7936" w:hanging="742"/>
      </w:pPr>
      <w:rPr>
        <w:rFonts w:hint="default"/>
        <w:lang w:val="pt-PT" w:eastAsia="en-US" w:bidi="ar-SA"/>
      </w:rPr>
    </w:lvl>
  </w:abstractNum>
  <w:abstractNum w:abstractNumId="14" w15:restartNumberingAfterBreak="0">
    <w:nsid w:val="5B743503"/>
    <w:multiLevelType w:val="multilevel"/>
    <w:tmpl w:val="DB7813F4"/>
    <w:lvl w:ilvl="0">
      <w:start w:val="11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5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5" w15:restartNumberingAfterBreak="0">
    <w:nsid w:val="5C1B5267"/>
    <w:multiLevelType w:val="multilevel"/>
    <w:tmpl w:val="0A1ADD18"/>
    <w:lvl w:ilvl="0">
      <w:start w:val="14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3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6" w15:restartNumberingAfterBreak="0">
    <w:nsid w:val="616D5714"/>
    <w:multiLevelType w:val="hybridMultilevel"/>
    <w:tmpl w:val="9EF0CF1C"/>
    <w:lvl w:ilvl="0" w:tplc="16484344">
      <w:start w:val="11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0206DED6">
      <w:start w:val="1"/>
      <w:numFmt w:val="decimal"/>
      <w:lvlText w:val="%2."/>
      <w:lvlJc w:val="left"/>
      <w:pPr>
        <w:ind w:left="71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5992A3BA">
      <w:numFmt w:val="bullet"/>
      <w:lvlText w:val="•"/>
      <w:lvlJc w:val="left"/>
      <w:pPr>
        <w:ind w:left="1716" w:hanging="180"/>
      </w:pPr>
      <w:rPr>
        <w:rFonts w:hint="default"/>
        <w:lang w:val="pt-PT" w:eastAsia="en-US" w:bidi="ar-SA"/>
      </w:rPr>
    </w:lvl>
    <w:lvl w:ilvl="3" w:tplc="88BE54DE">
      <w:numFmt w:val="bullet"/>
      <w:lvlText w:val="•"/>
      <w:lvlJc w:val="left"/>
      <w:pPr>
        <w:ind w:left="2712" w:hanging="180"/>
      </w:pPr>
      <w:rPr>
        <w:rFonts w:hint="default"/>
        <w:lang w:val="pt-PT" w:eastAsia="en-US" w:bidi="ar-SA"/>
      </w:rPr>
    </w:lvl>
    <w:lvl w:ilvl="4" w:tplc="3238F762">
      <w:numFmt w:val="bullet"/>
      <w:lvlText w:val="•"/>
      <w:lvlJc w:val="left"/>
      <w:pPr>
        <w:ind w:left="3708" w:hanging="180"/>
      </w:pPr>
      <w:rPr>
        <w:rFonts w:hint="default"/>
        <w:lang w:val="pt-PT" w:eastAsia="en-US" w:bidi="ar-SA"/>
      </w:rPr>
    </w:lvl>
    <w:lvl w:ilvl="5" w:tplc="EC40D038">
      <w:numFmt w:val="bullet"/>
      <w:lvlText w:val="•"/>
      <w:lvlJc w:val="left"/>
      <w:pPr>
        <w:ind w:left="4704" w:hanging="180"/>
      </w:pPr>
      <w:rPr>
        <w:rFonts w:hint="default"/>
        <w:lang w:val="pt-PT" w:eastAsia="en-US" w:bidi="ar-SA"/>
      </w:rPr>
    </w:lvl>
    <w:lvl w:ilvl="6" w:tplc="B230628C">
      <w:numFmt w:val="bullet"/>
      <w:lvlText w:val="•"/>
      <w:lvlJc w:val="left"/>
      <w:pPr>
        <w:ind w:left="5700" w:hanging="180"/>
      </w:pPr>
      <w:rPr>
        <w:rFonts w:hint="default"/>
        <w:lang w:val="pt-PT" w:eastAsia="en-US" w:bidi="ar-SA"/>
      </w:rPr>
    </w:lvl>
    <w:lvl w:ilvl="7" w:tplc="210662A6">
      <w:numFmt w:val="bullet"/>
      <w:lvlText w:val="•"/>
      <w:lvlJc w:val="left"/>
      <w:pPr>
        <w:ind w:left="6697" w:hanging="180"/>
      </w:pPr>
      <w:rPr>
        <w:rFonts w:hint="default"/>
        <w:lang w:val="pt-PT" w:eastAsia="en-US" w:bidi="ar-SA"/>
      </w:rPr>
    </w:lvl>
    <w:lvl w:ilvl="8" w:tplc="E21CF900">
      <w:numFmt w:val="bullet"/>
      <w:lvlText w:val="•"/>
      <w:lvlJc w:val="left"/>
      <w:pPr>
        <w:ind w:left="7693" w:hanging="180"/>
      </w:pPr>
      <w:rPr>
        <w:rFonts w:hint="default"/>
        <w:lang w:val="pt-PT" w:eastAsia="en-US" w:bidi="ar-SA"/>
      </w:rPr>
    </w:lvl>
  </w:abstractNum>
  <w:abstractNum w:abstractNumId="17" w15:restartNumberingAfterBreak="0">
    <w:nsid w:val="683D3ECC"/>
    <w:multiLevelType w:val="multilevel"/>
    <w:tmpl w:val="B0424FFA"/>
    <w:lvl w:ilvl="0">
      <w:start w:val="1"/>
      <w:numFmt w:val="decimal"/>
      <w:lvlText w:val="%1."/>
      <w:lvlJc w:val="left"/>
      <w:pPr>
        <w:ind w:left="384" w:hanging="270"/>
      </w:pPr>
      <w:rPr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2."/>
      <w:lvlJc w:val="left"/>
      <w:pPr>
        <w:ind w:left="714" w:hanging="196"/>
      </w:pPr>
      <w:rPr>
        <w:w w:val="100"/>
        <w:lang w:val="pt-PT" w:eastAsia="en-US" w:bidi="ar-SA"/>
      </w:rPr>
    </w:lvl>
    <w:lvl w:ilvl="2">
      <w:start w:val="1"/>
      <w:numFmt w:val="decimal"/>
      <w:lvlText w:val="%2.%3."/>
      <w:lvlJc w:val="left"/>
      <w:pPr>
        <w:ind w:left="1314" w:hanging="196"/>
      </w:pPr>
      <w:rPr>
        <w:b w:val="0"/>
        <w:bCs w:val="0"/>
        <w:i w:val="0"/>
        <w:iCs w:val="0"/>
        <w:spacing w:val="0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365" w:hanging="1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411" w:hanging="1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57" w:hanging="1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02" w:hanging="1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48" w:hanging="1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94" w:hanging="196"/>
      </w:pPr>
      <w:rPr>
        <w:rFonts w:hint="default"/>
        <w:lang w:val="pt-PT" w:eastAsia="en-US" w:bidi="ar-SA"/>
      </w:rPr>
    </w:lvl>
  </w:abstractNum>
  <w:abstractNum w:abstractNumId="18" w15:restartNumberingAfterBreak="0">
    <w:nsid w:val="6FCD4E26"/>
    <w:multiLevelType w:val="multilevel"/>
    <w:tmpl w:val="7FDCAB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7C510301"/>
    <w:multiLevelType w:val="hybridMultilevel"/>
    <w:tmpl w:val="C5FA81C4"/>
    <w:lvl w:ilvl="0" w:tplc="D75C6816">
      <w:start w:val="1"/>
      <w:numFmt w:val="decimal"/>
      <w:lvlText w:val="%1."/>
      <w:lvlJc w:val="left"/>
      <w:pPr>
        <w:ind w:left="29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1" w:tplc="96500E88">
      <w:numFmt w:val="bullet"/>
      <w:lvlText w:val="•"/>
      <w:lvlJc w:val="left"/>
      <w:pPr>
        <w:ind w:left="1238" w:hanging="180"/>
      </w:pPr>
      <w:rPr>
        <w:rFonts w:hint="default"/>
        <w:lang w:val="pt-PT" w:eastAsia="en-US" w:bidi="ar-SA"/>
      </w:rPr>
    </w:lvl>
    <w:lvl w:ilvl="2" w:tplc="BD04C6B8">
      <w:numFmt w:val="bullet"/>
      <w:lvlText w:val="•"/>
      <w:lvlJc w:val="left"/>
      <w:pPr>
        <w:ind w:left="2177" w:hanging="180"/>
      </w:pPr>
      <w:rPr>
        <w:rFonts w:hint="default"/>
        <w:lang w:val="pt-PT" w:eastAsia="en-US" w:bidi="ar-SA"/>
      </w:rPr>
    </w:lvl>
    <w:lvl w:ilvl="3" w:tplc="03F4EAF6">
      <w:numFmt w:val="bullet"/>
      <w:lvlText w:val="•"/>
      <w:lvlJc w:val="left"/>
      <w:pPr>
        <w:ind w:left="3115" w:hanging="180"/>
      </w:pPr>
      <w:rPr>
        <w:rFonts w:hint="default"/>
        <w:lang w:val="pt-PT" w:eastAsia="en-US" w:bidi="ar-SA"/>
      </w:rPr>
    </w:lvl>
    <w:lvl w:ilvl="4" w:tplc="6FF6A53A">
      <w:numFmt w:val="bullet"/>
      <w:lvlText w:val="•"/>
      <w:lvlJc w:val="left"/>
      <w:pPr>
        <w:ind w:left="4054" w:hanging="180"/>
      </w:pPr>
      <w:rPr>
        <w:rFonts w:hint="default"/>
        <w:lang w:val="pt-PT" w:eastAsia="en-US" w:bidi="ar-SA"/>
      </w:rPr>
    </w:lvl>
    <w:lvl w:ilvl="5" w:tplc="18664A28">
      <w:numFmt w:val="bullet"/>
      <w:lvlText w:val="•"/>
      <w:lvlJc w:val="left"/>
      <w:pPr>
        <w:ind w:left="4992" w:hanging="180"/>
      </w:pPr>
      <w:rPr>
        <w:rFonts w:hint="default"/>
        <w:lang w:val="pt-PT" w:eastAsia="en-US" w:bidi="ar-SA"/>
      </w:rPr>
    </w:lvl>
    <w:lvl w:ilvl="6" w:tplc="358A758C">
      <w:numFmt w:val="bullet"/>
      <w:lvlText w:val="•"/>
      <w:lvlJc w:val="left"/>
      <w:pPr>
        <w:ind w:left="5931" w:hanging="180"/>
      </w:pPr>
      <w:rPr>
        <w:rFonts w:hint="default"/>
        <w:lang w:val="pt-PT" w:eastAsia="en-US" w:bidi="ar-SA"/>
      </w:rPr>
    </w:lvl>
    <w:lvl w:ilvl="7" w:tplc="09B26D5E">
      <w:numFmt w:val="bullet"/>
      <w:lvlText w:val="•"/>
      <w:lvlJc w:val="left"/>
      <w:pPr>
        <w:ind w:left="6869" w:hanging="180"/>
      </w:pPr>
      <w:rPr>
        <w:rFonts w:hint="default"/>
        <w:lang w:val="pt-PT" w:eastAsia="en-US" w:bidi="ar-SA"/>
      </w:rPr>
    </w:lvl>
    <w:lvl w:ilvl="8" w:tplc="44BC5580">
      <w:numFmt w:val="bullet"/>
      <w:lvlText w:val="•"/>
      <w:lvlJc w:val="left"/>
      <w:pPr>
        <w:ind w:left="7808" w:hanging="180"/>
      </w:pPr>
      <w:rPr>
        <w:rFonts w:hint="default"/>
        <w:lang w:val="pt-PT" w:eastAsia="en-US" w:bidi="ar-SA"/>
      </w:rPr>
    </w:lvl>
  </w:abstractNum>
  <w:num w:numId="1" w16cid:durableId="1995453048">
    <w:abstractNumId w:val="2"/>
  </w:num>
  <w:num w:numId="2" w16cid:durableId="510071331">
    <w:abstractNumId w:val="19"/>
  </w:num>
  <w:num w:numId="3" w16cid:durableId="149056958">
    <w:abstractNumId w:val="13"/>
  </w:num>
  <w:num w:numId="4" w16cid:durableId="1440491585">
    <w:abstractNumId w:val="16"/>
  </w:num>
  <w:num w:numId="5" w16cid:durableId="750196470">
    <w:abstractNumId w:val="1"/>
  </w:num>
  <w:num w:numId="6" w16cid:durableId="505288679">
    <w:abstractNumId w:val="10"/>
  </w:num>
  <w:num w:numId="7" w16cid:durableId="109593262">
    <w:abstractNumId w:val="6"/>
  </w:num>
  <w:num w:numId="8" w16cid:durableId="666252771">
    <w:abstractNumId w:val="17"/>
  </w:num>
  <w:num w:numId="9" w16cid:durableId="429735979">
    <w:abstractNumId w:val="5"/>
  </w:num>
  <w:num w:numId="10" w16cid:durableId="1144201353">
    <w:abstractNumId w:val="18"/>
  </w:num>
  <w:num w:numId="11" w16cid:durableId="1743598580">
    <w:abstractNumId w:val="8"/>
  </w:num>
  <w:num w:numId="12" w16cid:durableId="149202460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64154083">
    <w:abstractNumId w:val="3"/>
  </w:num>
  <w:num w:numId="14" w16cid:durableId="1949583936">
    <w:abstractNumId w:val="7"/>
  </w:num>
  <w:num w:numId="15" w16cid:durableId="3559132">
    <w:abstractNumId w:val="14"/>
  </w:num>
  <w:num w:numId="16" w16cid:durableId="1796217619">
    <w:abstractNumId w:val="0"/>
  </w:num>
  <w:num w:numId="17" w16cid:durableId="1509825690">
    <w:abstractNumId w:val="4"/>
  </w:num>
  <w:num w:numId="18" w16cid:durableId="708145739">
    <w:abstractNumId w:val="15"/>
  </w:num>
  <w:num w:numId="19" w16cid:durableId="505022940">
    <w:abstractNumId w:val="12"/>
  </w:num>
  <w:num w:numId="20" w16cid:durableId="1806042845">
    <w:abstractNumId w:val="11"/>
  </w:num>
  <w:num w:numId="21" w16cid:durableId="4168259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73C6"/>
    <w:rsid w:val="000257F1"/>
    <w:rsid w:val="00033E6A"/>
    <w:rsid w:val="00035D0A"/>
    <w:rsid w:val="000403D1"/>
    <w:rsid w:val="0005661C"/>
    <w:rsid w:val="00070708"/>
    <w:rsid w:val="0007216C"/>
    <w:rsid w:val="00074459"/>
    <w:rsid w:val="00082424"/>
    <w:rsid w:val="00090CEA"/>
    <w:rsid w:val="00091695"/>
    <w:rsid w:val="00091F35"/>
    <w:rsid w:val="0009311A"/>
    <w:rsid w:val="000A1BEF"/>
    <w:rsid w:val="000A30B4"/>
    <w:rsid w:val="000A399D"/>
    <w:rsid w:val="000A3D26"/>
    <w:rsid w:val="000A48BC"/>
    <w:rsid w:val="000B0659"/>
    <w:rsid w:val="000B161D"/>
    <w:rsid w:val="000B31B0"/>
    <w:rsid w:val="000B58A2"/>
    <w:rsid w:val="000C0752"/>
    <w:rsid w:val="000C1E34"/>
    <w:rsid w:val="000D2022"/>
    <w:rsid w:val="000D2D62"/>
    <w:rsid w:val="000D3E2E"/>
    <w:rsid w:val="000D4501"/>
    <w:rsid w:val="000D59B3"/>
    <w:rsid w:val="000E65BF"/>
    <w:rsid w:val="000F2E8F"/>
    <w:rsid w:val="000F6584"/>
    <w:rsid w:val="00100A22"/>
    <w:rsid w:val="00106210"/>
    <w:rsid w:val="0011160C"/>
    <w:rsid w:val="001147E5"/>
    <w:rsid w:val="00115D6E"/>
    <w:rsid w:val="00131935"/>
    <w:rsid w:val="0013698D"/>
    <w:rsid w:val="00136D56"/>
    <w:rsid w:val="00164312"/>
    <w:rsid w:val="001652D0"/>
    <w:rsid w:val="001661EC"/>
    <w:rsid w:val="001662A3"/>
    <w:rsid w:val="001903E6"/>
    <w:rsid w:val="001B237B"/>
    <w:rsid w:val="001B3902"/>
    <w:rsid w:val="001B5570"/>
    <w:rsid w:val="001C1D8A"/>
    <w:rsid w:val="001C2B3A"/>
    <w:rsid w:val="001D1353"/>
    <w:rsid w:val="001E278D"/>
    <w:rsid w:val="001E400D"/>
    <w:rsid w:val="001F05DE"/>
    <w:rsid w:val="001F0646"/>
    <w:rsid w:val="001F19DB"/>
    <w:rsid w:val="001F3547"/>
    <w:rsid w:val="001F5144"/>
    <w:rsid w:val="001F6C8B"/>
    <w:rsid w:val="00204AAE"/>
    <w:rsid w:val="002056A7"/>
    <w:rsid w:val="00212480"/>
    <w:rsid w:val="002156C8"/>
    <w:rsid w:val="00215C2E"/>
    <w:rsid w:val="0021619E"/>
    <w:rsid w:val="00216671"/>
    <w:rsid w:val="002266EF"/>
    <w:rsid w:val="00230A87"/>
    <w:rsid w:val="00232CF8"/>
    <w:rsid w:val="00233374"/>
    <w:rsid w:val="00234721"/>
    <w:rsid w:val="00246457"/>
    <w:rsid w:val="0025043A"/>
    <w:rsid w:val="00250C88"/>
    <w:rsid w:val="00264AD7"/>
    <w:rsid w:val="00266B7F"/>
    <w:rsid w:val="00267F71"/>
    <w:rsid w:val="002973A8"/>
    <w:rsid w:val="002A14FE"/>
    <w:rsid w:val="002B07E8"/>
    <w:rsid w:val="002C17F0"/>
    <w:rsid w:val="002C7CE4"/>
    <w:rsid w:val="002D17D4"/>
    <w:rsid w:val="002D6DDD"/>
    <w:rsid w:val="002E3AB3"/>
    <w:rsid w:val="00301929"/>
    <w:rsid w:val="003129D6"/>
    <w:rsid w:val="0032380C"/>
    <w:rsid w:val="00326302"/>
    <w:rsid w:val="00337443"/>
    <w:rsid w:val="0034067D"/>
    <w:rsid w:val="00355129"/>
    <w:rsid w:val="00360371"/>
    <w:rsid w:val="0036381F"/>
    <w:rsid w:val="003660A7"/>
    <w:rsid w:val="00366ED5"/>
    <w:rsid w:val="003764FE"/>
    <w:rsid w:val="00380381"/>
    <w:rsid w:val="0038137A"/>
    <w:rsid w:val="00382512"/>
    <w:rsid w:val="003920EE"/>
    <w:rsid w:val="00396F80"/>
    <w:rsid w:val="003A4F2F"/>
    <w:rsid w:val="003B4D00"/>
    <w:rsid w:val="003C2383"/>
    <w:rsid w:val="003D783E"/>
    <w:rsid w:val="003E2B89"/>
    <w:rsid w:val="003E6E49"/>
    <w:rsid w:val="003E727A"/>
    <w:rsid w:val="003E7ADC"/>
    <w:rsid w:val="003F0336"/>
    <w:rsid w:val="003F1412"/>
    <w:rsid w:val="003F19AC"/>
    <w:rsid w:val="00414D9E"/>
    <w:rsid w:val="00423672"/>
    <w:rsid w:val="00433629"/>
    <w:rsid w:val="00441659"/>
    <w:rsid w:val="00442309"/>
    <w:rsid w:val="004459CC"/>
    <w:rsid w:val="00450B65"/>
    <w:rsid w:val="00451469"/>
    <w:rsid w:val="004532D3"/>
    <w:rsid w:val="00461D5C"/>
    <w:rsid w:val="00464499"/>
    <w:rsid w:val="00490B4E"/>
    <w:rsid w:val="0049144A"/>
    <w:rsid w:val="004A0023"/>
    <w:rsid w:val="004A0428"/>
    <w:rsid w:val="004A431C"/>
    <w:rsid w:val="004B1412"/>
    <w:rsid w:val="004B649F"/>
    <w:rsid w:val="004C1CBD"/>
    <w:rsid w:val="004C713E"/>
    <w:rsid w:val="004D2E6E"/>
    <w:rsid w:val="004E31B2"/>
    <w:rsid w:val="004F24BD"/>
    <w:rsid w:val="004F3171"/>
    <w:rsid w:val="004F7BB6"/>
    <w:rsid w:val="0050097B"/>
    <w:rsid w:val="005058B3"/>
    <w:rsid w:val="00523E43"/>
    <w:rsid w:val="00525BDA"/>
    <w:rsid w:val="0053245F"/>
    <w:rsid w:val="0055522A"/>
    <w:rsid w:val="00557A57"/>
    <w:rsid w:val="00561DEC"/>
    <w:rsid w:val="005636AB"/>
    <w:rsid w:val="00566A61"/>
    <w:rsid w:val="005765AE"/>
    <w:rsid w:val="0058357A"/>
    <w:rsid w:val="00592DD2"/>
    <w:rsid w:val="005A2BAA"/>
    <w:rsid w:val="005A31FD"/>
    <w:rsid w:val="005A3A9C"/>
    <w:rsid w:val="005C18CD"/>
    <w:rsid w:val="005C2FEB"/>
    <w:rsid w:val="005D4EF2"/>
    <w:rsid w:val="005E4AF3"/>
    <w:rsid w:val="005F33FC"/>
    <w:rsid w:val="0060196B"/>
    <w:rsid w:val="0060394C"/>
    <w:rsid w:val="006176C4"/>
    <w:rsid w:val="00621E8C"/>
    <w:rsid w:val="00632A86"/>
    <w:rsid w:val="00635C20"/>
    <w:rsid w:val="00642989"/>
    <w:rsid w:val="00646E8F"/>
    <w:rsid w:val="00647F70"/>
    <w:rsid w:val="00647FDD"/>
    <w:rsid w:val="00652C2E"/>
    <w:rsid w:val="00684ACC"/>
    <w:rsid w:val="006A2504"/>
    <w:rsid w:val="006A2C44"/>
    <w:rsid w:val="006A4CD1"/>
    <w:rsid w:val="006B64D2"/>
    <w:rsid w:val="006B6744"/>
    <w:rsid w:val="006C19DA"/>
    <w:rsid w:val="006D04D6"/>
    <w:rsid w:val="006D176F"/>
    <w:rsid w:val="006D7626"/>
    <w:rsid w:val="006E0202"/>
    <w:rsid w:val="006F089F"/>
    <w:rsid w:val="006F7AFB"/>
    <w:rsid w:val="007043C5"/>
    <w:rsid w:val="007057E3"/>
    <w:rsid w:val="0071759C"/>
    <w:rsid w:val="007242E7"/>
    <w:rsid w:val="00734534"/>
    <w:rsid w:val="00743DC7"/>
    <w:rsid w:val="0074666A"/>
    <w:rsid w:val="00755CC1"/>
    <w:rsid w:val="007600B6"/>
    <w:rsid w:val="00763445"/>
    <w:rsid w:val="00764280"/>
    <w:rsid w:val="00770513"/>
    <w:rsid w:val="00771764"/>
    <w:rsid w:val="00774965"/>
    <w:rsid w:val="007807E3"/>
    <w:rsid w:val="00792EB2"/>
    <w:rsid w:val="00793521"/>
    <w:rsid w:val="00793EF6"/>
    <w:rsid w:val="007A04BB"/>
    <w:rsid w:val="007A0593"/>
    <w:rsid w:val="007A5B06"/>
    <w:rsid w:val="007A682D"/>
    <w:rsid w:val="007A6EA5"/>
    <w:rsid w:val="007A76C1"/>
    <w:rsid w:val="007B0275"/>
    <w:rsid w:val="007B4452"/>
    <w:rsid w:val="007B4E35"/>
    <w:rsid w:val="007B62D9"/>
    <w:rsid w:val="007C5F1C"/>
    <w:rsid w:val="007E301D"/>
    <w:rsid w:val="007E3377"/>
    <w:rsid w:val="007E5D88"/>
    <w:rsid w:val="007E5E5D"/>
    <w:rsid w:val="007F05BD"/>
    <w:rsid w:val="007F66B4"/>
    <w:rsid w:val="0080789D"/>
    <w:rsid w:val="00812A26"/>
    <w:rsid w:val="00815321"/>
    <w:rsid w:val="00815BC2"/>
    <w:rsid w:val="00816D91"/>
    <w:rsid w:val="00820499"/>
    <w:rsid w:val="00823842"/>
    <w:rsid w:val="0082699F"/>
    <w:rsid w:val="0083211A"/>
    <w:rsid w:val="00832716"/>
    <w:rsid w:val="00833918"/>
    <w:rsid w:val="00836B50"/>
    <w:rsid w:val="008373A1"/>
    <w:rsid w:val="00840697"/>
    <w:rsid w:val="00845A87"/>
    <w:rsid w:val="00850CA4"/>
    <w:rsid w:val="00860152"/>
    <w:rsid w:val="00861B35"/>
    <w:rsid w:val="0086780B"/>
    <w:rsid w:val="00867EFE"/>
    <w:rsid w:val="00874BC9"/>
    <w:rsid w:val="00886616"/>
    <w:rsid w:val="00893184"/>
    <w:rsid w:val="00895200"/>
    <w:rsid w:val="00895C48"/>
    <w:rsid w:val="0089713C"/>
    <w:rsid w:val="008A184C"/>
    <w:rsid w:val="008A4479"/>
    <w:rsid w:val="008A530C"/>
    <w:rsid w:val="008B5A06"/>
    <w:rsid w:val="008B6AE3"/>
    <w:rsid w:val="008C1A66"/>
    <w:rsid w:val="008C3041"/>
    <w:rsid w:val="008C56D7"/>
    <w:rsid w:val="008D68FA"/>
    <w:rsid w:val="008E012E"/>
    <w:rsid w:val="008E1857"/>
    <w:rsid w:val="008E2739"/>
    <w:rsid w:val="008E6828"/>
    <w:rsid w:val="008F0C44"/>
    <w:rsid w:val="009015FC"/>
    <w:rsid w:val="0091356D"/>
    <w:rsid w:val="009223E4"/>
    <w:rsid w:val="00932D7F"/>
    <w:rsid w:val="00936176"/>
    <w:rsid w:val="0094185D"/>
    <w:rsid w:val="00941A8F"/>
    <w:rsid w:val="009507EC"/>
    <w:rsid w:val="0095262C"/>
    <w:rsid w:val="00954E07"/>
    <w:rsid w:val="00972846"/>
    <w:rsid w:val="00975445"/>
    <w:rsid w:val="00983DFE"/>
    <w:rsid w:val="009930B0"/>
    <w:rsid w:val="009A04F9"/>
    <w:rsid w:val="009A11B8"/>
    <w:rsid w:val="009A12CD"/>
    <w:rsid w:val="009A5A57"/>
    <w:rsid w:val="009A6FE8"/>
    <w:rsid w:val="009B1F4A"/>
    <w:rsid w:val="009B3587"/>
    <w:rsid w:val="009D42C5"/>
    <w:rsid w:val="009D5621"/>
    <w:rsid w:val="009D7CDF"/>
    <w:rsid w:val="009E722B"/>
    <w:rsid w:val="00A0782B"/>
    <w:rsid w:val="00A12A79"/>
    <w:rsid w:val="00A136FD"/>
    <w:rsid w:val="00A17ED5"/>
    <w:rsid w:val="00A22F49"/>
    <w:rsid w:val="00A26D95"/>
    <w:rsid w:val="00A37AF6"/>
    <w:rsid w:val="00A44764"/>
    <w:rsid w:val="00A46C1C"/>
    <w:rsid w:val="00A570B6"/>
    <w:rsid w:val="00A63BF5"/>
    <w:rsid w:val="00A70EB3"/>
    <w:rsid w:val="00A71F3D"/>
    <w:rsid w:val="00A83C1E"/>
    <w:rsid w:val="00A91E91"/>
    <w:rsid w:val="00A9202C"/>
    <w:rsid w:val="00A9618C"/>
    <w:rsid w:val="00AA0194"/>
    <w:rsid w:val="00AA18C0"/>
    <w:rsid w:val="00AA264A"/>
    <w:rsid w:val="00AB3C93"/>
    <w:rsid w:val="00AC0FB0"/>
    <w:rsid w:val="00AC6570"/>
    <w:rsid w:val="00AE3411"/>
    <w:rsid w:val="00AF4BD9"/>
    <w:rsid w:val="00B21371"/>
    <w:rsid w:val="00B22CE3"/>
    <w:rsid w:val="00B25BAE"/>
    <w:rsid w:val="00B34A9E"/>
    <w:rsid w:val="00B352FF"/>
    <w:rsid w:val="00B36F94"/>
    <w:rsid w:val="00B451C3"/>
    <w:rsid w:val="00B46F05"/>
    <w:rsid w:val="00B47CCB"/>
    <w:rsid w:val="00B547D7"/>
    <w:rsid w:val="00B55061"/>
    <w:rsid w:val="00B55DA1"/>
    <w:rsid w:val="00B60703"/>
    <w:rsid w:val="00B66624"/>
    <w:rsid w:val="00B87FFE"/>
    <w:rsid w:val="00BA2D7A"/>
    <w:rsid w:val="00BA55A6"/>
    <w:rsid w:val="00BA7B7E"/>
    <w:rsid w:val="00BD22A0"/>
    <w:rsid w:val="00BD471D"/>
    <w:rsid w:val="00BD4C12"/>
    <w:rsid w:val="00BE3277"/>
    <w:rsid w:val="00BE3D81"/>
    <w:rsid w:val="00C07541"/>
    <w:rsid w:val="00C07AED"/>
    <w:rsid w:val="00C12840"/>
    <w:rsid w:val="00C132F5"/>
    <w:rsid w:val="00C13E8F"/>
    <w:rsid w:val="00C14B17"/>
    <w:rsid w:val="00C176C2"/>
    <w:rsid w:val="00C21657"/>
    <w:rsid w:val="00C2284A"/>
    <w:rsid w:val="00C35F49"/>
    <w:rsid w:val="00C35F62"/>
    <w:rsid w:val="00C361D7"/>
    <w:rsid w:val="00C40180"/>
    <w:rsid w:val="00C4102D"/>
    <w:rsid w:val="00C4118D"/>
    <w:rsid w:val="00C4256A"/>
    <w:rsid w:val="00C44F71"/>
    <w:rsid w:val="00C46D96"/>
    <w:rsid w:val="00C54E54"/>
    <w:rsid w:val="00C57473"/>
    <w:rsid w:val="00C6245A"/>
    <w:rsid w:val="00C64EAF"/>
    <w:rsid w:val="00C84E00"/>
    <w:rsid w:val="00C853B6"/>
    <w:rsid w:val="00C97996"/>
    <w:rsid w:val="00CA7612"/>
    <w:rsid w:val="00CB0C9C"/>
    <w:rsid w:val="00CB596F"/>
    <w:rsid w:val="00CB5E4B"/>
    <w:rsid w:val="00CB7926"/>
    <w:rsid w:val="00CC2A89"/>
    <w:rsid w:val="00CD5F62"/>
    <w:rsid w:val="00CD6158"/>
    <w:rsid w:val="00CD6BB3"/>
    <w:rsid w:val="00CD70E8"/>
    <w:rsid w:val="00CE6129"/>
    <w:rsid w:val="00CF5285"/>
    <w:rsid w:val="00CF7156"/>
    <w:rsid w:val="00D017BF"/>
    <w:rsid w:val="00D06906"/>
    <w:rsid w:val="00D0720E"/>
    <w:rsid w:val="00D11284"/>
    <w:rsid w:val="00D14FAC"/>
    <w:rsid w:val="00D1548D"/>
    <w:rsid w:val="00D17339"/>
    <w:rsid w:val="00D20E56"/>
    <w:rsid w:val="00D21784"/>
    <w:rsid w:val="00D223A4"/>
    <w:rsid w:val="00D27252"/>
    <w:rsid w:val="00D422FA"/>
    <w:rsid w:val="00D46B15"/>
    <w:rsid w:val="00D47758"/>
    <w:rsid w:val="00D51D4F"/>
    <w:rsid w:val="00D54109"/>
    <w:rsid w:val="00D617B1"/>
    <w:rsid w:val="00D73845"/>
    <w:rsid w:val="00D764AE"/>
    <w:rsid w:val="00D81B9A"/>
    <w:rsid w:val="00D9140A"/>
    <w:rsid w:val="00D92105"/>
    <w:rsid w:val="00D9327C"/>
    <w:rsid w:val="00D93995"/>
    <w:rsid w:val="00D97A9C"/>
    <w:rsid w:val="00DA0B11"/>
    <w:rsid w:val="00DA18CA"/>
    <w:rsid w:val="00DA195B"/>
    <w:rsid w:val="00DC054A"/>
    <w:rsid w:val="00DC1EAB"/>
    <w:rsid w:val="00DC56B2"/>
    <w:rsid w:val="00DC5A5F"/>
    <w:rsid w:val="00DC78D0"/>
    <w:rsid w:val="00DD1B12"/>
    <w:rsid w:val="00DD433A"/>
    <w:rsid w:val="00DD5EE5"/>
    <w:rsid w:val="00DD694C"/>
    <w:rsid w:val="00DE3ECC"/>
    <w:rsid w:val="00DE470F"/>
    <w:rsid w:val="00DF0A3A"/>
    <w:rsid w:val="00DF15F8"/>
    <w:rsid w:val="00E020C9"/>
    <w:rsid w:val="00E12288"/>
    <w:rsid w:val="00E178C4"/>
    <w:rsid w:val="00E306FE"/>
    <w:rsid w:val="00E35593"/>
    <w:rsid w:val="00E3715C"/>
    <w:rsid w:val="00E40463"/>
    <w:rsid w:val="00E453A9"/>
    <w:rsid w:val="00E578AA"/>
    <w:rsid w:val="00E65632"/>
    <w:rsid w:val="00E7188A"/>
    <w:rsid w:val="00E8266D"/>
    <w:rsid w:val="00E853DA"/>
    <w:rsid w:val="00E8747B"/>
    <w:rsid w:val="00EA1275"/>
    <w:rsid w:val="00EB5105"/>
    <w:rsid w:val="00EC61E9"/>
    <w:rsid w:val="00ED0470"/>
    <w:rsid w:val="00ED4468"/>
    <w:rsid w:val="00ED6ACE"/>
    <w:rsid w:val="00EE049C"/>
    <w:rsid w:val="00EE2909"/>
    <w:rsid w:val="00EF0D53"/>
    <w:rsid w:val="00EF179B"/>
    <w:rsid w:val="00F03928"/>
    <w:rsid w:val="00F03BF2"/>
    <w:rsid w:val="00F26CF5"/>
    <w:rsid w:val="00F33657"/>
    <w:rsid w:val="00F4234E"/>
    <w:rsid w:val="00F42E8D"/>
    <w:rsid w:val="00F727F4"/>
    <w:rsid w:val="00F738BB"/>
    <w:rsid w:val="00F74568"/>
    <w:rsid w:val="00F77658"/>
    <w:rsid w:val="00F80257"/>
    <w:rsid w:val="00F8436A"/>
    <w:rsid w:val="00F86BC7"/>
    <w:rsid w:val="00F873C6"/>
    <w:rsid w:val="00F962F5"/>
    <w:rsid w:val="00FA6D63"/>
    <w:rsid w:val="00FB09CE"/>
    <w:rsid w:val="00FB5DCE"/>
    <w:rsid w:val="00FB5E47"/>
    <w:rsid w:val="00FB6371"/>
    <w:rsid w:val="00FB6CEE"/>
    <w:rsid w:val="00FD6BA6"/>
    <w:rsid w:val="00FD7180"/>
    <w:rsid w:val="00FE157F"/>
    <w:rsid w:val="00FE17E2"/>
    <w:rsid w:val="00FE410B"/>
    <w:rsid w:val="00FF1CD5"/>
    <w:rsid w:val="00FF1FD9"/>
    <w:rsid w:val="00FF74D4"/>
    <w:rsid w:val="3276931A"/>
    <w:rsid w:val="3A851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C1341"/>
  <w15:docId w15:val="{8AE0FF66-65FA-47AE-8FE8-67268AB9A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3657"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9"/>
    <w:qFormat/>
    <w:pPr>
      <w:ind w:left="384" w:hanging="270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2">
    <w:name w:val="heading 2"/>
    <w:basedOn w:val="Normal"/>
    <w:uiPriority w:val="9"/>
    <w:unhideWhenUsed/>
    <w:qFormat/>
    <w:pPr>
      <w:ind w:left="114"/>
      <w:jc w:val="both"/>
      <w:outlineLvl w:val="1"/>
    </w:pPr>
    <w:rPr>
      <w:b/>
      <w:b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21"/>
      <w:szCs w:val="21"/>
    </w:rPr>
  </w:style>
  <w:style w:type="paragraph" w:styleId="Ttulo">
    <w:name w:val="Title"/>
    <w:basedOn w:val="Normal"/>
    <w:uiPriority w:val="10"/>
    <w:qFormat/>
    <w:pPr>
      <w:spacing w:before="176"/>
      <w:ind w:left="2187" w:right="2255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PargrafodaLista">
    <w:name w:val="List Paragraph"/>
    <w:basedOn w:val="Normal"/>
    <w:link w:val="PargrafodaListaChar"/>
    <w:uiPriority w:val="34"/>
    <w:qFormat/>
    <w:pPr>
      <w:ind w:left="714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A4F2F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A4F2F"/>
    <w:rPr>
      <w:rFonts w:ascii="Arial" w:eastAsia="Arial" w:hAnsi="Arial" w:cs="Arial"/>
      <w:lang w:val="pt-PT"/>
    </w:rPr>
  </w:style>
  <w:style w:type="character" w:styleId="Hyperlink">
    <w:name w:val="Hyperlink"/>
    <w:uiPriority w:val="99"/>
    <w:rsid w:val="00F03928"/>
    <w:rPr>
      <w:color w:val="000080"/>
      <w:u w:val="single"/>
    </w:rPr>
  </w:style>
  <w:style w:type="character" w:styleId="Refdecomentrio">
    <w:name w:val="annotation reference"/>
    <w:basedOn w:val="Fontepargpadro"/>
    <w:unhideWhenUsed/>
    <w:rsid w:val="00F03928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F03928"/>
    <w:pPr>
      <w:widowControl/>
      <w:autoSpaceDE/>
      <w:autoSpaceDN/>
    </w:pPr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character" w:customStyle="1" w:styleId="TextodecomentrioChar">
    <w:name w:val="Texto de comentário Char"/>
    <w:basedOn w:val="Fontepargpadro"/>
    <w:link w:val="Textodecomentrio"/>
    <w:qFormat/>
    <w:rsid w:val="00F03928"/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paragraph" w:customStyle="1" w:styleId="Nivel01">
    <w:name w:val="Nivel 01"/>
    <w:basedOn w:val="Ttulo1"/>
    <w:next w:val="Normal"/>
    <w:autoRedefine/>
    <w:qFormat/>
    <w:rsid w:val="00F03928"/>
    <w:pPr>
      <w:keepNext/>
      <w:keepLines/>
      <w:widowControl/>
      <w:numPr>
        <w:numId w:val="9"/>
      </w:numPr>
      <w:tabs>
        <w:tab w:val="left" w:pos="567"/>
      </w:tabs>
      <w:autoSpaceDE/>
      <w:autoSpaceDN/>
      <w:spacing w:beforeLines="120" w:before="288" w:afterLines="120" w:after="288" w:line="312" w:lineRule="auto"/>
      <w:jc w:val="both"/>
    </w:pPr>
    <w:rPr>
      <w:rFonts w:ascii="Arial" w:eastAsiaTheme="majorEastAsia" w:hAnsi="Arial" w:cs="Arial"/>
      <w:sz w:val="20"/>
      <w:szCs w:val="20"/>
      <w:lang w:val="pt-BR" w:eastAsia="pt-BR"/>
    </w:rPr>
  </w:style>
  <w:style w:type="paragraph" w:customStyle="1" w:styleId="Nivel2">
    <w:name w:val="Nivel 2"/>
    <w:basedOn w:val="Normal"/>
    <w:link w:val="Nivel2Char"/>
    <w:qFormat/>
    <w:rsid w:val="00F03928"/>
    <w:pPr>
      <w:widowControl/>
      <w:numPr>
        <w:ilvl w:val="1"/>
        <w:numId w:val="9"/>
      </w:numPr>
      <w:autoSpaceDE/>
      <w:autoSpaceDN/>
      <w:spacing w:before="120" w:after="120" w:line="276" w:lineRule="auto"/>
      <w:ind w:left="0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character" w:customStyle="1" w:styleId="Nivel2Char">
    <w:name w:val="Nivel 2 Char"/>
    <w:basedOn w:val="Fontepargpadro"/>
    <w:link w:val="Nivel2"/>
    <w:locked/>
    <w:rsid w:val="00F03928"/>
    <w:rPr>
      <w:rFonts w:ascii="Arial" w:eastAsiaTheme="minorEastAsia" w:hAnsi="Arial" w:cs="Arial"/>
      <w:color w:val="000000"/>
      <w:sz w:val="20"/>
      <w:szCs w:val="20"/>
      <w:lang w:val="pt-BR" w:eastAsia="pt-BR"/>
    </w:rPr>
  </w:style>
  <w:style w:type="paragraph" w:customStyle="1" w:styleId="Nivel3">
    <w:name w:val="Nivel 3"/>
    <w:basedOn w:val="Normal"/>
    <w:qFormat/>
    <w:rsid w:val="00F03928"/>
    <w:pPr>
      <w:widowControl/>
      <w:numPr>
        <w:ilvl w:val="2"/>
        <w:numId w:val="9"/>
      </w:numPr>
      <w:autoSpaceDE/>
      <w:autoSpaceDN/>
      <w:spacing w:before="120" w:after="120" w:line="276" w:lineRule="auto"/>
      <w:ind w:left="284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paragraph" w:customStyle="1" w:styleId="Nivel4">
    <w:name w:val="Nivel 4"/>
    <w:basedOn w:val="Nivel3"/>
    <w:qFormat/>
    <w:rsid w:val="00F03928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F03928"/>
    <w:pPr>
      <w:numPr>
        <w:ilvl w:val="4"/>
      </w:numPr>
      <w:ind w:left="851" w:firstLine="0"/>
    </w:pPr>
  </w:style>
  <w:style w:type="paragraph" w:customStyle="1" w:styleId="Nvel2-Red">
    <w:name w:val="Nível 2 -Red"/>
    <w:basedOn w:val="Nivel2"/>
    <w:link w:val="Nvel2-RedChar"/>
    <w:qFormat/>
    <w:rsid w:val="00F0392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F03928"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character" w:styleId="TextodoEspaoReservado">
    <w:name w:val="Placeholder Text"/>
    <w:basedOn w:val="Fontepargpadro"/>
    <w:uiPriority w:val="99"/>
    <w:semiHidden/>
    <w:rsid w:val="006B64D2"/>
    <w:rPr>
      <w:color w:val="808080"/>
    </w:rPr>
  </w:style>
  <w:style w:type="table" w:styleId="Tabelacomgrade">
    <w:name w:val="Table Grid"/>
    <w:basedOn w:val="Tabelanormal"/>
    <w:uiPriority w:val="39"/>
    <w:rsid w:val="00EE04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D764AE"/>
    <w:rPr>
      <w:color w:val="954F72"/>
      <w:u w:val="single"/>
    </w:rPr>
  </w:style>
  <w:style w:type="paragraph" w:customStyle="1" w:styleId="msonormal0">
    <w:name w:val="msonormal"/>
    <w:basedOn w:val="Normal"/>
    <w:rsid w:val="00D764A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65">
    <w:name w:val="xl6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  <w:lang w:val="pt-BR" w:eastAsia="pt-BR"/>
    </w:rPr>
  </w:style>
  <w:style w:type="paragraph" w:customStyle="1" w:styleId="xl66">
    <w:name w:val="xl6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67">
    <w:name w:val="xl67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sz w:val="16"/>
      <w:szCs w:val="16"/>
      <w:lang w:val="pt-BR" w:eastAsia="pt-BR"/>
    </w:rPr>
  </w:style>
  <w:style w:type="paragraph" w:customStyle="1" w:styleId="xl68">
    <w:name w:val="xl68"/>
    <w:basedOn w:val="Normal"/>
    <w:rsid w:val="00D764A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69">
    <w:name w:val="xl69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0">
    <w:name w:val="xl70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1">
    <w:name w:val="xl71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2">
    <w:name w:val="xl72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3">
    <w:name w:val="xl73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74">
    <w:name w:val="xl74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5">
    <w:name w:val="xl7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6">
    <w:name w:val="xl7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7">
    <w:name w:val="xl77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4"/>
      <w:szCs w:val="14"/>
      <w:lang w:val="pt-BR" w:eastAsia="pt-BR"/>
    </w:rPr>
  </w:style>
  <w:style w:type="paragraph" w:customStyle="1" w:styleId="xl78">
    <w:name w:val="xl78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79">
    <w:name w:val="xl79"/>
    <w:basedOn w:val="Normal"/>
    <w:rsid w:val="00D764AE"/>
    <w:pPr>
      <w:widowControl/>
      <w:pBdr>
        <w:bottom w:val="single" w:sz="8" w:space="0" w:color="E9ECEF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6"/>
      <w:szCs w:val="16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AC0FB0"/>
    <w:rPr>
      <w:rFonts w:ascii="Arial" w:eastAsia="Arial" w:hAnsi="Arial" w:cs="Arial"/>
      <w:sz w:val="21"/>
      <w:szCs w:val="21"/>
      <w:lang w:val="pt-PT"/>
    </w:rPr>
  </w:style>
  <w:style w:type="paragraph" w:styleId="SemEspaamento">
    <w:name w:val="No Spacing"/>
    <w:uiPriority w:val="1"/>
    <w:qFormat/>
    <w:rsid w:val="00AC6570"/>
    <w:pPr>
      <w:widowControl/>
      <w:autoSpaceDE/>
      <w:autoSpaceDN/>
    </w:pPr>
    <w:rPr>
      <w:rFonts w:ascii="Arial" w:eastAsia="Arial" w:hAnsi="Arial" w:cs="Arial"/>
      <w:color w:val="00000A"/>
      <w:sz w:val="24"/>
      <w:szCs w:val="24"/>
      <w:lang w:val="pt-BR" w:eastAsia="pt-BR"/>
    </w:rPr>
  </w:style>
  <w:style w:type="character" w:customStyle="1" w:styleId="text-overflow-descricao">
    <w:name w:val="text-overflow-descricao"/>
    <w:basedOn w:val="Fontepargpadro"/>
    <w:rsid w:val="003D783E"/>
  </w:style>
  <w:style w:type="paragraph" w:styleId="NormalWeb">
    <w:name w:val="Normal (Web)"/>
    <w:basedOn w:val="Normal"/>
    <w:uiPriority w:val="99"/>
    <w:unhideWhenUsed/>
    <w:rsid w:val="00DC5A5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8E2739"/>
    <w:rPr>
      <w:rFonts w:ascii="Arial" w:eastAsia="Arial" w:hAnsi="Arial" w:cs="Arial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A99EE-D01E-4666-8534-0E8D46AB5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3504</Words>
  <Characters>18926</Characters>
  <Application>Microsoft Office Word</Application>
  <DocSecurity>0</DocSecurity>
  <Lines>157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Estudo Técnico Preliminar 4/2021</vt:lpstr>
    </vt:vector>
  </TitlesOfParts>
  <Company/>
  <LinksUpToDate>false</LinksUpToDate>
  <CharactersWithSpaces>22386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Estudo Técnico Preliminar 4/2021</dc:title>
  <dc:creator>dayvid jefferson</dc:creator>
  <cp:lastModifiedBy>Adm</cp:lastModifiedBy>
  <cp:revision>254</cp:revision>
  <cp:lastPrinted>2026-02-02T10:58:00Z</cp:lastPrinted>
  <dcterms:created xsi:type="dcterms:W3CDTF">2025-03-28T10:37:00Z</dcterms:created>
  <dcterms:modified xsi:type="dcterms:W3CDTF">2026-02-02T10:59:00Z</dcterms:modified>
</cp:coreProperties>
</file>